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EB" w:rsidRDefault="00D963EB" w:rsidP="00D96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Garasjelaget</w:t>
      </w:r>
      <w:r w:rsidR="0005758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Finstadkollen</w:t>
      </w:r>
    </w:p>
    <w:p w:rsidR="00D963EB" w:rsidRDefault="00D963EB" w:rsidP="00D96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Postboks 367</w:t>
      </w:r>
    </w:p>
    <w:p w:rsidR="00D963EB" w:rsidRDefault="00D963EB" w:rsidP="00D96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1471 Lørenskog</w:t>
      </w:r>
    </w:p>
    <w:p w:rsidR="00D963EB" w:rsidRDefault="00D963EB" w:rsidP="00D96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Org.nr: 992354143</w:t>
      </w:r>
    </w:p>
    <w:p w:rsidR="00D963EB" w:rsidRDefault="00D963EB" w:rsidP="00D96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 xml:space="preserve">garasjelaget@finstadkollen.no </w:t>
      </w:r>
    </w:p>
    <w:p w:rsidR="00D963EB" w:rsidRDefault="00D963EB" w:rsidP="00D963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963EB" w:rsidRDefault="00D963EB" w:rsidP="00D963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Referat fra årsmøtet i Finstadkollen Garasjelag</w:t>
      </w:r>
    </w:p>
    <w:p w:rsidR="00D963EB" w:rsidRDefault="00D963EB" w:rsidP="00D96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Tirsdag </w:t>
      </w:r>
      <w:r w:rsidR="001C6ABF">
        <w:rPr>
          <w:rFonts w:ascii="Calibri" w:hAnsi="Calibri" w:cs="Calibri"/>
          <w:color w:val="000000"/>
          <w:sz w:val="20"/>
          <w:szCs w:val="20"/>
        </w:rPr>
        <w:t>5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1C6ABF">
        <w:rPr>
          <w:rFonts w:ascii="Calibri" w:hAnsi="Calibri" w:cs="Calibri"/>
          <w:color w:val="000000"/>
          <w:sz w:val="20"/>
          <w:szCs w:val="20"/>
        </w:rPr>
        <w:t>juni,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1800 ble det avholdt årsmøte i garasjelaget ved lagerboden til borettslaget. </w:t>
      </w:r>
      <w:r w:rsidR="001C6ABF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Med styret møtte</w:t>
      </w:r>
      <w:r w:rsidR="001C6AB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totalt </w:t>
      </w:r>
      <w:r w:rsidR="00885759">
        <w:rPr>
          <w:rFonts w:ascii="Calibri" w:hAnsi="Calibri" w:cs="Calibri"/>
          <w:color w:val="000000"/>
          <w:sz w:val="20"/>
          <w:szCs w:val="20"/>
        </w:rPr>
        <w:t>1</w:t>
      </w:r>
      <w:r w:rsidR="001C6ABF">
        <w:rPr>
          <w:rFonts w:ascii="Calibri" w:hAnsi="Calibri" w:cs="Calibri"/>
          <w:color w:val="000000"/>
          <w:sz w:val="20"/>
          <w:szCs w:val="20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 xml:space="preserve"> personer.</w:t>
      </w:r>
      <w:r w:rsidR="001C6AB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Følgende saker var til behandling:</w:t>
      </w:r>
    </w:p>
    <w:p w:rsidR="00D963EB" w:rsidRDefault="00D963EB" w:rsidP="00D96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Godkjenning av innkalling og agenda</w:t>
      </w:r>
      <w:r>
        <w:rPr>
          <w:rFonts w:ascii="Calibri" w:hAnsi="Calibri" w:cs="Calibri"/>
          <w:color w:val="000000"/>
          <w:sz w:val="20"/>
          <w:szCs w:val="20"/>
        </w:rPr>
        <w:t>: Godkjent</w:t>
      </w: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Godkjenning av sakslista</w:t>
      </w:r>
      <w:r>
        <w:rPr>
          <w:rFonts w:ascii="Calibri" w:hAnsi="Calibri" w:cs="Calibri"/>
          <w:color w:val="000000"/>
          <w:sz w:val="20"/>
          <w:szCs w:val="20"/>
        </w:rPr>
        <w:t>: Godkjent</w:t>
      </w: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Valg av ordstyrer og to til å undertegne protokollen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2011EA" w:rsidRDefault="002011EA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963EB" w:rsidRDefault="00E1131A" w:rsidP="002011E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Ole-Kristian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Granholdt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72B68">
        <w:rPr>
          <w:rFonts w:ascii="Calibri" w:hAnsi="Calibri" w:cs="Calibri"/>
          <w:color w:val="000000"/>
          <w:sz w:val="20"/>
          <w:szCs w:val="20"/>
        </w:rPr>
        <w:t>var</w:t>
      </w:r>
      <w:r>
        <w:rPr>
          <w:rFonts w:ascii="Calibri" w:hAnsi="Calibri" w:cs="Calibri"/>
          <w:color w:val="000000"/>
          <w:sz w:val="20"/>
          <w:szCs w:val="20"/>
        </w:rPr>
        <w:t xml:space="preserve"> ordstyrer</w:t>
      </w:r>
      <w:r w:rsidR="00F72B68">
        <w:rPr>
          <w:rFonts w:ascii="Calibri" w:hAnsi="Calibri" w:cs="Calibri"/>
          <w:color w:val="000000"/>
          <w:sz w:val="20"/>
          <w:szCs w:val="20"/>
        </w:rPr>
        <w:t xml:space="preserve"> og Sigurd Mæle referent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D963EB">
        <w:rPr>
          <w:rFonts w:ascii="Calibri" w:hAnsi="Calibri" w:cs="Calibri"/>
          <w:color w:val="000000"/>
          <w:sz w:val="20"/>
          <w:szCs w:val="20"/>
        </w:rPr>
        <w:t xml:space="preserve">Kjell </w:t>
      </w:r>
      <w:proofErr w:type="spellStart"/>
      <w:r w:rsidR="00D963EB">
        <w:rPr>
          <w:rFonts w:ascii="Calibri" w:hAnsi="Calibri" w:cs="Calibri"/>
          <w:color w:val="000000"/>
          <w:sz w:val="20"/>
          <w:szCs w:val="20"/>
        </w:rPr>
        <w:t>Hagatun</w:t>
      </w:r>
      <w:proofErr w:type="spellEnd"/>
      <w:r w:rsidR="00D963EB">
        <w:rPr>
          <w:rFonts w:ascii="Calibri" w:hAnsi="Calibri" w:cs="Calibri"/>
          <w:color w:val="000000"/>
          <w:sz w:val="20"/>
          <w:szCs w:val="20"/>
        </w:rPr>
        <w:t xml:space="preserve"> i </w:t>
      </w:r>
      <w:r w:rsidR="001C6ABF">
        <w:rPr>
          <w:rFonts w:ascii="Calibri" w:hAnsi="Calibri" w:cs="Calibri"/>
          <w:color w:val="000000"/>
          <w:sz w:val="20"/>
          <w:szCs w:val="20"/>
        </w:rPr>
        <w:t xml:space="preserve">Finstadrabben </w:t>
      </w:r>
      <w:r w:rsidR="00D963EB">
        <w:rPr>
          <w:rFonts w:ascii="Calibri" w:hAnsi="Calibri" w:cs="Calibri"/>
          <w:color w:val="000000"/>
          <w:sz w:val="20"/>
          <w:szCs w:val="20"/>
        </w:rPr>
        <w:t xml:space="preserve">13 og Annbjørg Helleland i </w:t>
      </w:r>
      <w:r w:rsidR="001C6ABF">
        <w:rPr>
          <w:rFonts w:ascii="Calibri" w:hAnsi="Calibri" w:cs="Calibri"/>
          <w:color w:val="000000"/>
          <w:sz w:val="20"/>
          <w:szCs w:val="20"/>
        </w:rPr>
        <w:t xml:space="preserve">Finstadrabben </w:t>
      </w:r>
      <w:r w:rsidR="00D963EB">
        <w:rPr>
          <w:rFonts w:ascii="Calibri" w:hAnsi="Calibri" w:cs="Calibri"/>
          <w:color w:val="000000"/>
          <w:sz w:val="20"/>
          <w:szCs w:val="20"/>
        </w:rPr>
        <w:t>57 sa seg villige til å undertegne protokollen.</w:t>
      </w: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4. </w:t>
      </w:r>
      <w:r w:rsidR="00E1131A">
        <w:rPr>
          <w:rFonts w:ascii="Calibri-Bold" w:hAnsi="Calibri-Bold" w:cs="Calibri-Bold"/>
          <w:b/>
          <w:bCs/>
          <w:color w:val="000000"/>
          <w:sz w:val="20"/>
          <w:szCs w:val="20"/>
        </w:rPr>
        <w:t>Styrets årsberetning 2018/2019</w:t>
      </w:r>
      <w:r>
        <w:rPr>
          <w:rFonts w:ascii="Calibri" w:hAnsi="Calibri" w:cs="Calibri"/>
          <w:color w:val="000000"/>
          <w:sz w:val="20"/>
          <w:szCs w:val="20"/>
        </w:rPr>
        <w:t>: Denne ble gjennomgått.</w:t>
      </w: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1C6ABF" w:rsidRDefault="001C6ABF" w:rsidP="002011E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>Det ble informert om at styret</w:t>
      </w:r>
      <w:r w:rsidRPr="006636A3">
        <w:rPr>
          <w:sz w:val="20"/>
          <w:szCs w:val="20"/>
        </w:rPr>
        <w:t xml:space="preserve"> har</w:t>
      </w:r>
      <w:r>
        <w:rPr>
          <w:sz w:val="20"/>
          <w:szCs w:val="20"/>
        </w:rPr>
        <w:t xml:space="preserve"> </w:t>
      </w:r>
      <w:r w:rsidR="00F72B68">
        <w:rPr>
          <w:sz w:val="20"/>
          <w:szCs w:val="20"/>
        </w:rPr>
        <w:t>fortsatt arbeidet med å</w:t>
      </w:r>
      <w:r>
        <w:rPr>
          <w:sz w:val="20"/>
          <w:szCs w:val="20"/>
        </w:rPr>
        <w:t xml:space="preserve"> </w:t>
      </w:r>
      <w:r w:rsidRPr="006636A3">
        <w:rPr>
          <w:sz w:val="20"/>
          <w:szCs w:val="20"/>
        </w:rPr>
        <w:t>rehabiliter</w:t>
      </w:r>
      <w:r w:rsidR="00F72B68">
        <w:rPr>
          <w:sz w:val="20"/>
          <w:szCs w:val="20"/>
        </w:rPr>
        <w:t xml:space="preserve">e </w:t>
      </w:r>
      <w:r w:rsidRPr="006636A3">
        <w:rPr>
          <w:sz w:val="20"/>
          <w:szCs w:val="20"/>
        </w:rPr>
        <w:t>tak</w:t>
      </w:r>
      <w:r w:rsidR="00F72B68">
        <w:rPr>
          <w:sz w:val="20"/>
          <w:szCs w:val="20"/>
        </w:rPr>
        <w:t>ene</w:t>
      </w:r>
      <w:r>
        <w:rPr>
          <w:sz w:val="20"/>
          <w:szCs w:val="20"/>
        </w:rPr>
        <w:t xml:space="preserve">. Deler av rekke 55-74 felt H2, som skulle ha vært gjort ferdig høst 2018, ble utsatt til våren 2019 grunnet ekstraarbeid med </w:t>
      </w:r>
      <w:proofErr w:type="spellStart"/>
      <w:r>
        <w:rPr>
          <w:sz w:val="20"/>
          <w:szCs w:val="20"/>
        </w:rPr>
        <w:t>jekking</w:t>
      </w:r>
      <w:proofErr w:type="spellEnd"/>
      <w:r>
        <w:rPr>
          <w:sz w:val="20"/>
          <w:szCs w:val="20"/>
        </w:rPr>
        <w:t xml:space="preserve"> av flere garasjer i denne rekka</w:t>
      </w:r>
      <w:r w:rsidR="00F72B68">
        <w:rPr>
          <w:sz w:val="20"/>
          <w:szCs w:val="20"/>
        </w:rPr>
        <w:t xml:space="preserve"> (og er nå i gang, per 11.6)</w:t>
      </w:r>
      <w:r>
        <w:rPr>
          <w:sz w:val="20"/>
          <w:szCs w:val="20"/>
        </w:rPr>
        <w:t>. Jekkearbeidet medførte en merkostnad på kr 62 575,-.</w:t>
      </w:r>
    </w:p>
    <w:p w:rsidR="001C6ABF" w:rsidRDefault="001C6ABF" w:rsidP="002011EA">
      <w:pPr>
        <w:spacing w:after="0"/>
        <w:ind w:left="708"/>
        <w:rPr>
          <w:sz w:val="20"/>
          <w:szCs w:val="20"/>
        </w:rPr>
      </w:pPr>
    </w:p>
    <w:p w:rsidR="001C6ABF" w:rsidRDefault="001C6ABF" w:rsidP="002011EA">
      <w:pPr>
        <w:spacing w:after="0"/>
        <w:ind w:left="708"/>
        <w:rPr>
          <w:sz w:val="20"/>
          <w:szCs w:val="20"/>
        </w:rPr>
      </w:pPr>
      <w:r w:rsidRPr="00C75A74">
        <w:rPr>
          <w:sz w:val="20"/>
          <w:szCs w:val="20"/>
        </w:rPr>
        <w:t xml:space="preserve">Styret fikk i fjor inn pris på </w:t>
      </w:r>
      <w:r>
        <w:rPr>
          <w:sz w:val="20"/>
          <w:szCs w:val="20"/>
        </w:rPr>
        <w:t>resten av</w:t>
      </w:r>
      <w:r w:rsidRPr="00C75A74">
        <w:rPr>
          <w:sz w:val="20"/>
          <w:szCs w:val="20"/>
        </w:rPr>
        <w:t xml:space="preserve"> garasje</w:t>
      </w:r>
      <w:r>
        <w:rPr>
          <w:sz w:val="20"/>
          <w:szCs w:val="20"/>
        </w:rPr>
        <w:t>takene</w:t>
      </w:r>
      <w:r w:rsidRPr="00C75A74">
        <w:rPr>
          <w:sz w:val="20"/>
          <w:szCs w:val="20"/>
        </w:rPr>
        <w:t xml:space="preserve"> fra vår leverandør</w:t>
      </w:r>
      <w:r>
        <w:rPr>
          <w:sz w:val="20"/>
          <w:szCs w:val="20"/>
        </w:rPr>
        <w:t>,</w:t>
      </w:r>
      <w:r w:rsidRPr="00C75A74">
        <w:rPr>
          <w:sz w:val="20"/>
          <w:szCs w:val="20"/>
        </w:rPr>
        <w:t xml:space="preserve"> og utfra disse prisene, samt forutsetning om samme årskontingenten (3000)</w:t>
      </w:r>
      <w:r>
        <w:rPr>
          <w:sz w:val="20"/>
          <w:szCs w:val="20"/>
        </w:rPr>
        <w:t>,</w:t>
      </w:r>
      <w:r w:rsidRPr="00C75A74">
        <w:rPr>
          <w:sz w:val="20"/>
          <w:szCs w:val="20"/>
        </w:rPr>
        <w:t xml:space="preserve"> estimeres ferdigstillelse av alle</w:t>
      </w:r>
      <w:r>
        <w:rPr>
          <w:sz w:val="20"/>
          <w:szCs w:val="20"/>
        </w:rPr>
        <w:t xml:space="preserve"> </w:t>
      </w:r>
      <w:r w:rsidRPr="00C75A74">
        <w:rPr>
          <w:sz w:val="20"/>
          <w:szCs w:val="20"/>
        </w:rPr>
        <w:t>garasje</w:t>
      </w:r>
      <w:r>
        <w:rPr>
          <w:sz w:val="20"/>
          <w:szCs w:val="20"/>
        </w:rPr>
        <w:t>takene</w:t>
      </w:r>
      <w:r w:rsidRPr="00C75A74">
        <w:rPr>
          <w:sz w:val="20"/>
          <w:szCs w:val="20"/>
        </w:rPr>
        <w:t xml:space="preserve"> i løpet av </w:t>
      </w:r>
      <w:r>
        <w:rPr>
          <w:sz w:val="20"/>
          <w:szCs w:val="20"/>
        </w:rPr>
        <w:t xml:space="preserve">sommeren </w:t>
      </w:r>
      <w:r w:rsidRPr="00C75A74">
        <w:rPr>
          <w:sz w:val="20"/>
          <w:szCs w:val="20"/>
        </w:rPr>
        <w:t xml:space="preserve">2019. </w:t>
      </w: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5.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Godkjenning av regns</w:t>
      </w:r>
      <w:r w:rsidR="00E1131A">
        <w:rPr>
          <w:rFonts w:ascii="Calibri-Bold" w:hAnsi="Calibri-Bold" w:cs="Calibri-Bold"/>
          <w:b/>
          <w:bCs/>
          <w:color w:val="000000"/>
          <w:sz w:val="20"/>
          <w:szCs w:val="20"/>
        </w:rPr>
        <w:t>kapet 201</w:t>
      </w:r>
      <w:r w:rsidR="001C6ABF">
        <w:rPr>
          <w:rFonts w:ascii="Calibri-Bold" w:hAnsi="Calibri-Bold" w:cs="Calibri-Bold"/>
          <w:b/>
          <w:bCs/>
          <w:color w:val="000000"/>
          <w:sz w:val="20"/>
          <w:szCs w:val="20"/>
        </w:rPr>
        <w:t>8</w:t>
      </w:r>
      <w:r w:rsidR="00E1131A">
        <w:rPr>
          <w:rFonts w:ascii="Calibri-Bold" w:hAnsi="Calibri-Bold" w:cs="Calibri-Bold"/>
          <w:b/>
          <w:bCs/>
          <w:color w:val="000000"/>
          <w:sz w:val="20"/>
          <w:szCs w:val="20"/>
        </w:rPr>
        <w:t>/201</w:t>
      </w:r>
      <w:r w:rsidR="001C6ABF">
        <w:rPr>
          <w:rFonts w:ascii="Calibri-Bold" w:hAnsi="Calibri-Bold" w:cs="Calibri-Bold"/>
          <w:b/>
          <w:bCs/>
          <w:color w:val="000000"/>
          <w:sz w:val="20"/>
          <w:szCs w:val="20"/>
        </w:rPr>
        <w:t>9</w:t>
      </w:r>
      <w:r w:rsidR="00E1131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og budsjett 2019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/20</w:t>
      </w:r>
      <w:r w:rsidR="00E1131A">
        <w:rPr>
          <w:rFonts w:ascii="Calibri-Bold" w:hAnsi="Calibri-Bold" w:cs="Calibri-Bold"/>
          <w:b/>
          <w:bCs/>
          <w:color w:val="000000"/>
          <w:sz w:val="20"/>
          <w:szCs w:val="20"/>
        </w:rPr>
        <w:t>20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2011EA" w:rsidRDefault="002011EA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a.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Kostnader ved drift av styret</w:t>
      </w:r>
      <w:r>
        <w:rPr>
          <w:rFonts w:ascii="Calibri" w:hAnsi="Calibri" w:cs="Calibri"/>
          <w:color w:val="000000"/>
          <w:sz w:val="20"/>
          <w:szCs w:val="20"/>
        </w:rPr>
        <w:t>: Godkjent</w:t>
      </w:r>
    </w:p>
    <w:p w:rsidR="00E1131A" w:rsidRDefault="00D963EB" w:rsidP="002011E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b. </w:t>
      </w:r>
      <w:r w:rsidR="00E1131A">
        <w:rPr>
          <w:rFonts w:ascii="Calibri-Bold" w:hAnsi="Calibri-Bold" w:cs="Calibri-Bold"/>
          <w:b/>
          <w:bCs/>
          <w:color w:val="000000"/>
          <w:sz w:val="20"/>
          <w:szCs w:val="20"/>
        </w:rPr>
        <w:t>Å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rskontingenten </w:t>
      </w:r>
      <w:r w:rsidR="001C6ABF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forblir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3000</w:t>
      </w:r>
      <w:r w:rsidR="001C6ABF">
        <w:rPr>
          <w:rFonts w:ascii="Calibri-Bold" w:hAnsi="Calibri-Bold" w:cs="Calibri-Bold"/>
          <w:b/>
          <w:bCs/>
          <w:color w:val="000000"/>
          <w:sz w:val="20"/>
          <w:szCs w:val="20"/>
        </w:rPr>
        <w:t>,-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for gara</w:t>
      </w:r>
      <w:r w:rsidR="00E1131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sjeeiere. </w:t>
      </w:r>
      <w:proofErr w:type="spellStart"/>
      <w:r w:rsidR="00E1131A">
        <w:rPr>
          <w:rFonts w:ascii="Calibri-Bold" w:hAnsi="Calibri-Bold" w:cs="Calibri-Bold"/>
          <w:b/>
          <w:bCs/>
          <w:color w:val="000000"/>
          <w:sz w:val="20"/>
          <w:szCs w:val="20"/>
        </w:rPr>
        <w:t>Kontigenten</w:t>
      </w:r>
      <w:proofErr w:type="spellEnd"/>
      <w:r w:rsidR="00E1131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for uteplasser forblir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500</w:t>
      </w:r>
      <w:r w:rsidR="001C6ABF">
        <w:rPr>
          <w:rFonts w:ascii="Calibri-Bold" w:hAnsi="Calibri-Bold" w:cs="Calibri-Bold"/>
          <w:b/>
          <w:bCs/>
          <w:color w:val="000000"/>
          <w:sz w:val="20"/>
          <w:szCs w:val="20"/>
        </w:rPr>
        <w:t>,-</w:t>
      </w:r>
    </w:p>
    <w:p w:rsidR="00E1131A" w:rsidRPr="00E1131A" w:rsidRDefault="00E1131A" w:rsidP="002011E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c. </w:t>
      </w: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Årskontigenten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</w:rPr>
        <w:t xml:space="preserve"> for el- og hybridbil forblir 2750 og 1650.</w:t>
      </w: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XSpec="center" w:tblpY="-134"/>
        <w:tblW w:w="8216" w:type="dxa"/>
        <w:tblLook w:val="04A0" w:firstRow="1" w:lastRow="0" w:firstColumn="1" w:lastColumn="0" w:noHBand="0" w:noVBand="1"/>
      </w:tblPr>
      <w:tblGrid>
        <w:gridCol w:w="2689"/>
        <w:gridCol w:w="1842"/>
        <w:gridCol w:w="1842"/>
        <w:gridCol w:w="1843"/>
      </w:tblGrid>
      <w:tr w:rsidR="00AA3EEC" w:rsidRPr="00BD2AB9" w:rsidTr="00AA3EEC">
        <w:trPr>
          <w:trHeight w:val="280"/>
        </w:trPr>
        <w:tc>
          <w:tcPr>
            <w:tcW w:w="2689" w:type="dxa"/>
            <w:shd w:val="clear" w:color="auto" w:fill="F9D7B3"/>
          </w:tcPr>
          <w:p w:rsidR="00AA3EEC" w:rsidRPr="0050573D" w:rsidRDefault="00AA3EEC" w:rsidP="00AA3EEC">
            <w:pPr>
              <w:rPr>
                <w:b/>
                <w:sz w:val="18"/>
                <w:szCs w:val="18"/>
              </w:rPr>
            </w:pPr>
            <w:r w:rsidRPr="0050573D">
              <w:rPr>
                <w:b/>
                <w:sz w:val="18"/>
                <w:szCs w:val="18"/>
              </w:rPr>
              <w:t>Beskrivelse</w:t>
            </w:r>
          </w:p>
        </w:tc>
        <w:tc>
          <w:tcPr>
            <w:tcW w:w="1842" w:type="dxa"/>
            <w:shd w:val="clear" w:color="auto" w:fill="F9D7B3"/>
          </w:tcPr>
          <w:p w:rsidR="00AA3EEC" w:rsidRPr="0050573D" w:rsidRDefault="00AA3EEC" w:rsidP="00AA3EEC">
            <w:pPr>
              <w:jc w:val="center"/>
              <w:rPr>
                <w:b/>
                <w:sz w:val="18"/>
                <w:szCs w:val="18"/>
              </w:rPr>
            </w:pPr>
            <w:r w:rsidRPr="0050573D">
              <w:rPr>
                <w:b/>
                <w:sz w:val="18"/>
                <w:szCs w:val="18"/>
              </w:rPr>
              <w:t>Budsjett 2018/2019</w:t>
            </w:r>
          </w:p>
        </w:tc>
        <w:tc>
          <w:tcPr>
            <w:tcW w:w="1842" w:type="dxa"/>
            <w:shd w:val="clear" w:color="auto" w:fill="F9D7B3"/>
          </w:tcPr>
          <w:p w:rsidR="00AA3EEC" w:rsidRPr="0050573D" w:rsidRDefault="00AA3EEC" w:rsidP="00AA3EEC">
            <w:pPr>
              <w:jc w:val="center"/>
              <w:rPr>
                <w:b/>
                <w:sz w:val="18"/>
                <w:szCs w:val="18"/>
              </w:rPr>
            </w:pPr>
            <w:r w:rsidRPr="0050573D">
              <w:rPr>
                <w:b/>
                <w:sz w:val="18"/>
                <w:szCs w:val="18"/>
              </w:rPr>
              <w:t>Regnskap 2018/2019</w:t>
            </w:r>
          </w:p>
        </w:tc>
        <w:tc>
          <w:tcPr>
            <w:tcW w:w="1843" w:type="dxa"/>
            <w:shd w:val="clear" w:color="auto" w:fill="F9D7B3"/>
          </w:tcPr>
          <w:p w:rsidR="00AA3EEC" w:rsidRPr="0050573D" w:rsidRDefault="00AA3EEC" w:rsidP="00AA3EEC">
            <w:pPr>
              <w:jc w:val="center"/>
              <w:rPr>
                <w:b/>
                <w:sz w:val="18"/>
                <w:szCs w:val="18"/>
              </w:rPr>
            </w:pPr>
            <w:r w:rsidRPr="0050573D">
              <w:rPr>
                <w:b/>
                <w:sz w:val="18"/>
                <w:szCs w:val="18"/>
              </w:rPr>
              <w:t>Budsjett 2019/2020</w:t>
            </w:r>
          </w:p>
        </w:tc>
      </w:tr>
      <w:tr w:rsidR="00AA3EEC" w:rsidRPr="00BD2AB9" w:rsidTr="00AA3EEC">
        <w:tc>
          <w:tcPr>
            <w:tcW w:w="2689" w:type="dxa"/>
          </w:tcPr>
          <w:p w:rsidR="00AA3EEC" w:rsidRPr="00BD2AB9" w:rsidRDefault="00AA3EEC" w:rsidP="00AA3EEC">
            <w:pPr>
              <w:rPr>
                <w:sz w:val="18"/>
                <w:szCs w:val="18"/>
              </w:rPr>
            </w:pPr>
            <w:r w:rsidRPr="00BD2AB9">
              <w:rPr>
                <w:sz w:val="18"/>
                <w:szCs w:val="18"/>
              </w:rPr>
              <w:t>Årsavgift inkl. elbiler</w:t>
            </w:r>
          </w:p>
        </w:tc>
        <w:tc>
          <w:tcPr>
            <w:tcW w:w="1842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 w:rsidRPr="00AB3D62">
              <w:rPr>
                <w:sz w:val="18"/>
                <w:szCs w:val="18"/>
              </w:rPr>
              <w:t>584</w:t>
            </w:r>
            <w:r>
              <w:rPr>
                <w:sz w:val="18"/>
                <w:szCs w:val="18"/>
              </w:rPr>
              <w:t xml:space="preserve"> </w:t>
            </w:r>
            <w:r w:rsidRPr="00AB3D62">
              <w:rPr>
                <w:sz w:val="18"/>
                <w:szCs w:val="18"/>
              </w:rPr>
              <w:t>250</w:t>
            </w:r>
          </w:p>
        </w:tc>
        <w:tc>
          <w:tcPr>
            <w:tcW w:w="1842" w:type="dxa"/>
          </w:tcPr>
          <w:p w:rsidR="00AA3EEC" w:rsidRPr="00BD2AB9" w:rsidRDefault="00AA3EEC" w:rsidP="00AA3E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577 342</w:t>
            </w:r>
          </w:p>
        </w:tc>
        <w:tc>
          <w:tcPr>
            <w:tcW w:w="1843" w:type="dxa"/>
          </w:tcPr>
          <w:p w:rsidR="00AA3EEC" w:rsidRPr="00AB3D62" w:rsidRDefault="00AA3EEC" w:rsidP="00AA3E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3D62">
              <w:rPr>
                <w:rFonts w:ascii="Calibri" w:hAnsi="Calibri" w:cs="Calibri"/>
                <w:sz w:val="18"/>
                <w:szCs w:val="18"/>
              </w:rPr>
              <w:t>581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B3D6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</w:tr>
      <w:tr w:rsidR="00AA3EEC" w:rsidRPr="00BD2AB9" w:rsidTr="00AA3EEC">
        <w:tc>
          <w:tcPr>
            <w:tcW w:w="2689" w:type="dxa"/>
          </w:tcPr>
          <w:p w:rsidR="00AA3EEC" w:rsidRPr="00BD2AB9" w:rsidRDefault="00AA3EEC" w:rsidP="00AA3EEC">
            <w:pPr>
              <w:rPr>
                <w:sz w:val="18"/>
                <w:szCs w:val="18"/>
              </w:rPr>
            </w:pPr>
            <w:r w:rsidRPr="00BD2AB9">
              <w:rPr>
                <w:sz w:val="18"/>
                <w:szCs w:val="18"/>
              </w:rPr>
              <w:t>Purregebyr</w:t>
            </w:r>
          </w:p>
        </w:tc>
        <w:tc>
          <w:tcPr>
            <w:tcW w:w="1842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 w:rsidRPr="00AB3D6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AB3D62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:rsidR="00AA3EEC" w:rsidRPr="00BD2AB9" w:rsidRDefault="00AA3EEC" w:rsidP="00AA3E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843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 w:rsidRPr="00AB3D6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AB3D62">
              <w:rPr>
                <w:sz w:val="18"/>
                <w:szCs w:val="18"/>
              </w:rPr>
              <w:t>000</w:t>
            </w:r>
          </w:p>
        </w:tc>
      </w:tr>
      <w:tr w:rsidR="00AA3EEC" w:rsidRPr="00BD2AB9" w:rsidTr="00AA3EEC">
        <w:tc>
          <w:tcPr>
            <w:tcW w:w="2689" w:type="dxa"/>
          </w:tcPr>
          <w:p w:rsidR="00AA3EEC" w:rsidRPr="00BD2AB9" w:rsidRDefault="00AA3EEC" w:rsidP="00AA3EEC">
            <w:pPr>
              <w:rPr>
                <w:sz w:val="18"/>
                <w:szCs w:val="18"/>
              </w:rPr>
            </w:pPr>
            <w:r w:rsidRPr="00BD2AB9">
              <w:rPr>
                <w:sz w:val="18"/>
                <w:szCs w:val="18"/>
              </w:rPr>
              <w:t>Renter</w:t>
            </w:r>
          </w:p>
        </w:tc>
        <w:tc>
          <w:tcPr>
            <w:tcW w:w="1842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 w:rsidRPr="00AB3D62">
              <w:rPr>
                <w:sz w:val="18"/>
                <w:szCs w:val="18"/>
              </w:rPr>
              <w:t>500</w:t>
            </w:r>
          </w:p>
        </w:tc>
        <w:tc>
          <w:tcPr>
            <w:tcW w:w="1842" w:type="dxa"/>
          </w:tcPr>
          <w:p w:rsidR="00AA3EEC" w:rsidRPr="00BD2AB9" w:rsidRDefault="00AA3EEC" w:rsidP="00AA3E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1 373</w:t>
            </w:r>
          </w:p>
        </w:tc>
        <w:tc>
          <w:tcPr>
            <w:tcW w:w="1843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 w:rsidRPr="00AB3D62">
              <w:rPr>
                <w:sz w:val="18"/>
                <w:szCs w:val="18"/>
              </w:rPr>
              <w:t>500</w:t>
            </w:r>
          </w:p>
        </w:tc>
      </w:tr>
      <w:tr w:rsidR="00AA3EEC" w:rsidRPr="00BD2AB9" w:rsidTr="00AA3EEC">
        <w:tc>
          <w:tcPr>
            <w:tcW w:w="2689" w:type="dxa"/>
            <w:shd w:val="clear" w:color="auto" w:fill="D9D9D9" w:themeFill="background1" w:themeFillShade="D9"/>
          </w:tcPr>
          <w:p w:rsidR="00AA3EEC" w:rsidRPr="00AB3D62" w:rsidRDefault="00AA3EEC" w:rsidP="00AA3EEC">
            <w:pPr>
              <w:rPr>
                <w:b/>
                <w:sz w:val="18"/>
                <w:szCs w:val="18"/>
              </w:rPr>
            </w:pPr>
            <w:r w:rsidRPr="00AB3D62">
              <w:rPr>
                <w:b/>
                <w:sz w:val="18"/>
                <w:szCs w:val="18"/>
              </w:rPr>
              <w:t>Sum inntekter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A3EEC" w:rsidRPr="00AB3D62" w:rsidRDefault="00AA3EEC" w:rsidP="00AA3EEC">
            <w:pPr>
              <w:jc w:val="right"/>
              <w:rPr>
                <w:b/>
                <w:sz w:val="18"/>
                <w:szCs w:val="18"/>
              </w:rPr>
            </w:pPr>
            <w:r w:rsidRPr="00AB3D62">
              <w:rPr>
                <w:b/>
                <w:sz w:val="18"/>
                <w:szCs w:val="18"/>
              </w:rPr>
              <w:t>587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B3D62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A3EEC" w:rsidRPr="00BD2AB9" w:rsidRDefault="00AA3EEC" w:rsidP="00AA3E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580 715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A3EEC" w:rsidRPr="00AB3D62" w:rsidRDefault="00AA3EEC" w:rsidP="00AA3EEC">
            <w:pPr>
              <w:jc w:val="right"/>
              <w:rPr>
                <w:b/>
                <w:sz w:val="18"/>
                <w:szCs w:val="18"/>
              </w:rPr>
            </w:pPr>
            <w:r w:rsidRPr="00AB3D62">
              <w:rPr>
                <w:b/>
                <w:sz w:val="18"/>
                <w:szCs w:val="18"/>
              </w:rPr>
              <w:t>584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B3D62">
              <w:rPr>
                <w:b/>
                <w:sz w:val="18"/>
                <w:szCs w:val="18"/>
              </w:rPr>
              <w:t>900</w:t>
            </w:r>
          </w:p>
        </w:tc>
      </w:tr>
      <w:tr w:rsidR="00AA3EEC" w:rsidRPr="00BD2AB9" w:rsidTr="00AA3EEC">
        <w:tc>
          <w:tcPr>
            <w:tcW w:w="2689" w:type="dxa"/>
          </w:tcPr>
          <w:p w:rsidR="00AA3EEC" w:rsidRPr="00BD2AB9" w:rsidRDefault="00AA3EEC" w:rsidP="00AA3EEC">
            <w:pPr>
              <w:rPr>
                <w:sz w:val="18"/>
                <w:szCs w:val="18"/>
              </w:rPr>
            </w:pPr>
            <w:r w:rsidRPr="00BD2AB9">
              <w:rPr>
                <w:sz w:val="18"/>
                <w:szCs w:val="18"/>
              </w:rPr>
              <w:t>Strøm</w:t>
            </w:r>
          </w:p>
        </w:tc>
        <w:tc>
          <w:tcPr>
            <w:tcW w:w="1842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 w:rsidRPr="00AB3D62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 </w:t>
            </w:r>
            <w:r w:rsidRPr="00AB3D62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:rsidR="00AA3EEC" w:rsidRPr="00BD2AB9" w:rsidRDefault="00AA3EEC" w:rsidP="00AA3E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80 592</w:t>
            </w:r>
          </w:p>
        </w:tc>
        <w:tc>
          <w:tcPr>
            <w:tcW w:w="1843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</w:tr>
      <w:tr w:rsidR="00AA3EEC" w:rsidRPr="00BD2AB9" w:rsidTr="00AA3EEC">
        <w:tc>
          <w:tcPr>
            <w:tcW w:w="2689" w:type="dxa"/>
          </w:tcPr>
          <w:p w:rsidR="00AA3EEC" w:rsidRPr="00BD2AB9" w:rsidRDefault="00AA3EEC" w:rsidP="00AA3EEC">
            <w:pPr>
              <w:rPr>
                <w:sz w:val="18"/>
                <w:szCs w:val="18"/>
              </w:rPr>
            </w:pPr>
            <w:r w:rsidRPr="00BD2AB9">
              <w:rPr>
                <w:sz w:val="18"/>
                <w:szCs w:val="18"/>
              </w:rPr>
              <w:t>Forsikring</w:t>
            </w:r>
          </w:p>
        </w:tc>
        <w:tc>
          <w:tcPr>
            <w:tcW w:w="1842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 w:rsidRPr="00AB3D62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Pr="00AB3D62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:rsidR="00AA3EEC" w:rsidRPr="00BD2AB9" w:rsidRDefault="00AA3EEC" w:rsidP="00AA3E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26709</w:t>
            </w:r>
          </w:p>
        </w:tc>
        <w:tc>
          <w:tcPr>
            <w:tcW w:w="1843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 w:rsidRPr="00AB3D6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Pr="00AB3D62">
              <w:rPr>
                <w:sz w:val="18"/>
                <w:szCs w:val="18"/>
              </w:rPr>
              <w:t>000</w:t>
            </w:r>
          </w:p>
        </w:tc>
      </w:tr>
      <w:tr w:rsidR="00AA3EEC" w:rsidRPr="00BD2AB9" w:rsidTr="00AA3EEC">
        <w:tc>
          <w:tcPr>
            <w:tcW w:w="2689" w:type="dxa"/>
          </w:tcPr>
          <w:p w:rsidR="00AA3EEC" w:rsidRPr="00BD2AB9" w:rsidRDefault="00AA3EEC" w:rsidP="00AA3EEC">
            <w:pPr>
              <w:rPr>
                <w:sz w:val="18"/>
                <w:szCs w:val="18"/>
              </w:rPr>
            </w:pPr>
            <w:r w:rsidRPr="00BD2AB9">
              <w:rPr>
                <w:sz w:val="18"/>
                <w:szCs w:val="18"/>
              </w:rPr>
              <w:t>Vedlikehold</w:t>
            </w:r>
          </w:p>
        </w:tc>
        <w:tc>
          <w:tcPr>
            <w:tcW w:w="1842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 w:rsidRPr="00AB3D62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 xml:space="preserve"> </w:t>
            </w:r>
            <w:r w:rsidRPr="00AB3D62">
              <w:rPr>
                <w:sz w:val="18"/>
                <w:szCs w:val="18"/>
              </w:rPr>
              <w:t>500</w:t>
            </w:r>
          </w:p>
        </w:tc>
        <w:tc>
          <w:tcPr>
            <w:tcW w:w="1842" w:type="dxa"/>
          </w:tcPr>
          <w:p w:rsidR="00AA3EEC" w:rsidRPr="00BD2AB9" w:rsidRDefault="00AA3EEC" w:rsidP="00AA3E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753 584</w:t>
            </w:r>
          </w:p>
        </w:tc>
        <w:tc>
          <w:tcPr>
            <w:tcW w:w="1843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 w:rsidRPr="00AB3D62">
              <w:rPr>
                <w:sz w:val="18"/>
                <w:szCs w:val="18"/>
              </w:rPr>
              <w:t>520</w:t>
            </w:r>
            <w:r>
              <w:rPr>
                <w:sz w:val="18"/>
                <w:szCs w:val="18"/>
              </w:rPr>
              <w:t xml:space="preserve"> </w:t>
            </w:r>
            <w:r w:rsidRPr="00AB3D62">
              <w:rPr>
                <w:sz w:val="18"/>
                <w:szCs w:val="18"/>
              </w:rPr>
              <w:t>000</w:t>
            </w:r>
          </w:p>
        </w:tc>
      </w:tr>
      <w:tr w:rsidR="00AA3EEC" w:rsidRPr="00BD2AB9" w:rsidTr="00AA3EEC">
        <w:tc>
          <w:tcPr>
            <w:tcW w:w="2689" w:type="dxa"/>
          </w:tcPr>
          <w:p w:rsidR="00AA3EEC" w:rsidRPr="00BD2AB9" w:rsidRDefault="00AA3EEC" w:rsidP="00AA3EEC">
            <w:pPr>
              <w:rPr>
                <w:sz w:val="18"/>
                <w:szCs w:val="18"/>
              </w:rPr>
            </w:pPr>
            <w:r w:rsidRPr="00BD2AB9">
              <w:rPr>
                <w:sz w:val="18"/>
                <w:szCs w:val="18"/>
              </w:rPr>
              <w:t>Diverse</w:t>
            </w:r>
          </w:p>
        </w:tc>
        <w:tc>
          <w:tcPr>
            <w:tcW w:w="1842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 w:rsidRPr="00AB3D62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</w:t>
            </w:r>
            <w:r w:rsidRPr="00AB3D62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:rsidR="00AA3EEC" w:rsidRPr="00BD2AB9" w:rsidRDefault="00AA3EEC" w:rsidP="00AA3EEC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36  699</w:t>
            </w:r>
            <w:proofErr w:type="gramEnd"/>
          </w:p>
        </w:tc>
        <w:tc>
          <w:tcPr>
            <w:tcW w:w="1843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B3D6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AB3D62">
              <w:rPr>
                <w:sz w:val="18"/>
                <w:szCs w:val="18"/>
              </w:rPr>
              <w:t>000</w:t>
            </w:r>
          </w:p>
        </w:tc>
      </w:tr>
      <w:tr w:rsidR="00AA3EEC" w:rsidRPr="00BD2AB9" w:rsidTr="00AA3EEC">
        <w:tc>
          <w:tcPr>
            <w:tcW w:w="2689" w:type="dxa"/>
            <w:shd w:val="clear" w:color="auto" w:fill="D9D9D9" w:themeFill="background1" w:themeFillShade="D9"/>
          </w:tcPr>
          <w:p w:rsidR="00AA3EEC" w:rsidRPr="004D16EB" w:rsidRDefault="00AA3EEC" w:rsidP="00AA3EEC">
            <w:pPr>
              <w:rPr>
                <w:b/>
                <w:sz w:val="18"/>
                <w:szCs w:val="18"/>
              </w:rPr>
            </w:pPr>
            <w:r w:rsidRPr="004D16EB">
              <w:rPr>
                <w:b/>
                <w:sz w:val="18"/>
                <w:szCs w:val="18"/>
              </w:rPr>
              <w:t>Sum utgifter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A3EEC" w:rsidRPr="004D16EB" w:rsidRDefault="00AA3EEC" w:rsidP="00AA3EEC">
            <w:pPr>
              <w:jc w:val="right"/>
              <w:rPr>
                <w:b/>
                <w:sz w:val="18"/>
                <w:szCs w:val="18"/>
              </w:rPr>
            </w:pPr>
            <w:r w:rsidRPr="004D16E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EB">
              <w:rPr>
                <w:b/>
                <w:sz w:val="18"/>
                <w:szCs w:val="18"/>
              </w:rPr>
              <w:t>039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EB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A3EEC" w:rsidRPr="004D16EB" w:rsidRDefault="00AA3EEC" w:rsidP="00AA3E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897 584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A3EEC" w:rsidRPr="004D16EB" w:rsidRDefault="00AA3EEC" w:rsidP="00AA3EEC">
            <w:pPr>
              <w:jc w:val="right"/>
              <w:rPr>
                <w:b/>
                <w:sz w:val="18"/>
                <w:szCs w:val="18"/>
              </w:rPr>
            </w:pPr>
            <w:r w:rsidRPr="004D16EB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80 </w:t>
            </w:r>
            <w:r w:rsidRPr="004D16EB">
              <w:rPr>
                <w:b/>
                <w:sz w:val="18"/>
                <w:szCs w:val="18"/>
              </w:rPr>
              <w:t>000</w:t>
            </w:r>
          </w:p>
        </w:tc>
      </w:tr>
      <w:tr w:rsidR="00AA3EEC" w:rsidRPr="00BD2AB9" w:rsidTr="00AA3EEC">
        <w:tc>
          <w:tcPr>
            <w:tcW w:w="2689" w:type="dxa"/>
          </w:tcPr>
          <w:p w:rsidR="00AA3EEC" w:rsidRPr="00BD2AB9" w:rsidRDefault="00AA3EEC" w:rsidP="00AA3EEC">
            <w:pPr>
              <w:rPr>
                <w:sz w:val="18"/>
                <w:szCs w:val="18"/>
              </w:rPr>
            </w:pPr>
            <w:r w:rsidRPr="00BD2AB9">
              <w:rPr>
                <w:sz w:val="18"/>
                <w:szCs w:val="18"/>
              </w:rPr>
              <w:t>Resultat</w:t>
            </w:r>
          </w:p>
        </w:tc>
        <w:tc>
          <w:tcPr>
            <w:tcW w:w="1842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 w:rsidRPr="00AB3D62">
              <w:rPr>
                <w:sz w:val="18"/>
                <w:szCs w:val="18"/>
              </w:rPr>
              <w:t>-455</w:t>
            </w:r>
            <w:r>
              <w:rPr>
                <w:sz w:val="18"/>
                <w:szCs w:val="18"/>
              </w:rPr>
              <w:t xml:space="preserve"> </w:t>
            </w:r>
            <w:r w:rsidRPr="00AB3D62">
              <w:rPr>
                <w:sz w:val="18"/>
                <w:szCs w:val="18"/>
              </w:rPr>
              <w:t>250</w:t>
            </w:r>
          </w:p>
        </w:tc>
        <w:tc>
          <w:tcPr>
            <w:tcW w:w="1842" w:type="dxa"/>
          </w:tcPr>
          <w:p w:rsidR="00AA3EEC" w:rsidRPr="00BD2AB9" w:rsidRDefault="00AA3EEC" w:rsidP="00AA3E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-316 869</w:t>
            </w:r>
          </w:p>
        </w:tc>
        <w:tc>
          <w:tcPr>
            <w:tcW w:w="1843" w:type="dxa"/>
          </w:tcPr>
          <w:p w:rsidR="00AA3EEC" w:rsidRPr="00AB3D62" w:rsidRDefault="00AA3EEC" w:rsidP="00AA3E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-95 100</w:t>
            </w:r>
          </w:p>
        </w:tc>
      </w:tr>
    </w:tbl>
    <w:p w:rsidR="00AA3EEC" w:rsidRDefault="00AA3EEC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A3EEC" w:rsidRDefault="00AA3EEC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A3EEC" w:rsidRDefault="00AA3EEC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A3EEC" w:rsidRDefault="00AA3EEC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A3EEC" w:rsidRDefault="00AA3EEC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A3EEC" w:rsidRDefault="00AA3EEC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A3EEC" w:rsidRDefault="00AA3EEC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A3EEC" w:rsidRDefault="00AA3EEC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A3EEC" w:rsidRDefault="00AA3EEC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A3EEC" w:rsidRDefault="00AA3EEC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A3EEC" w:rsidRDefault="00AA3EEC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D05A8" w:rsidRPr="00BD05A8" w:rsidRDefault="00BD05A8" w:rsidP="00AA3EEC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Det ble</w:t>
      </w:r>
      <w:r w:rsidR="00AA3EE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informert om at det ikke lar seg gjøre å ordne individuelle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strømavtaler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for garasjeeiere, men at styret jobber aktivt med å finne så lave strømpriser som mulig.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color w:val="000000"/>
          <w:sz w:val="20"/>
          <w:szCs w:val="20"/>
        </w:rPr>
        <w:t xml:space="preserve">Det var ingen innvendinger </w:t>
      </w:r>
      <w:r w:rsidR="00F72B68">
        <w:rPr>
          <w:rFonts w:ascii="Calibri-Bold" w:hAnsi="Calibri-Bold" w:cs="Calibri-Bold"/>
          <w:color w:val="000000"/>
          <w:sz w:val="20"/>
          <w:szCs w:val="20"/>
        </w:rPr>
        <w:t xml:space="preserve">fra oppmøtte </w:t>
      </w:r>
      <w:r>
        <w:rPr>
          <w:rFonts w:ascii="Calibri-Bold" w:hAnsi="Calibri-Bold" w:cs="Calibri-Bold"/>
          <w:color w:val="000000"/>
          <w:sz w:val="20"/>
          <w:szCs w:val="20"/>
        </w:rPr>
        <w:t>mot å beholde årsavgiften på gjeldende nivå</w:t>
      </w:r>
      <w:r>
        <w:rPr>
          <w:rFonts w:ascii="Calibri-Bold" w:hAnsi="Calibri-Bold" w:cs="Calibri-Bold"/>
          <w:color w:val="000000"/>
          <w:sz w:val="20"/>
          <w:szCs w:val="20"/>
        </w:rPr>
        <w:t xml:space="preserve"> for inneværende periode</w:t>
      </w:r>
      <w:r>
        <w:rPr>
          <w:rFonts w:ascii="Calibri-Bold" w:hAnsi="Calibri-Bold" w:cs="Calibri-Bold"/>
          <w:color w:val="000000"/>
          <w:sz w:val="20"/>
          <w:szCs w:val="20"/>
        </w:rPr>
        <w:t xml:space="preserve">. Styret informerte om at dette er grunnet merkostnadene </w:t>
      </w:r>
      <w:r>
        <w:rPr>
          <w:rFonts w:ascii="Calibri-Bold" w:hAnsi="Calibri-Bold" w:cs="Calibri-Bold"/>
          <w:color w:val="000000"/>
          <w:sz w:val="20"/>
          <w:szCs w:val="20"/>
        </w:rPr>
        <w:t xml:space="preserve">som følge </w:t>
      </w:r>
      <w:r>
        <w:rPr>
          <w:rFonts w:ascii="Calibri-Bold" w:hAnsi="Calibri-Bold" w:cs="Calibri-Bold"/>
          <w:color w:val="000000"/>
          <w:sz w:val="20"/>
          <w:szCs w:val="20"/>
        </w:rPr>
        <w:t xml:space="preserve">av arbeidet med takene. Muligheten for å opprettholde gjeldende priser for å betale for eventuelle utbedringer av det elektriske anlegget ble også nevnt, men ingen avgjørelse vil tas vedrørende dette før neste årsmøte.  </w:t>
      </w:r>
    </w:p>
    <w:p w:rsidR="0005758D" w:rsidRDefault="0005758D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2011EA" w:rsidRPr="002011EA" w:rsidRDefault="00A90E10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2011EA">
        <w:rPr>
          <w:rFonts w:ascii="Calibri" w:hAnsi="Calibri" w:cs="Calibri"/>
          <w:color w:val="000000" w:themeColor="text1"/>
          <w:sz w:val="20"/>
          <w:szCs w:val="20"/>
        </w:rPr>
        <w:t xml:space="preserve">6. </w:t>
      </w:r>
      <w:r w:rsidR="002011EA" w:rsidRPr="002011EA">
        <w:rPr>
          <w:rFonts w:ascii="Calibri" w:hAnsi="Calibri" w:cs="Calibri"/>
          <w:b/>
          <w:bCs/>
          <w:color w:val="000000" w:themeColor="text1"/>
          <w:sz w:val="20"/>
          <w:szCs w:val="20"/>
        </w:rPr>
        <w:t>Ladning av el- og hybridbiler i fremtiden – kort informasjon fra styret og muligheter for innspill fra eiere.</w:t>
      </w:r>
    </w:p>
    <w:p w:rsidR="002011EA" w:rsidRPr="002011EA" w:rsidRDefault="002011EA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A90E10" w:rsidRPr="002011EA" w:rsidRDefault="00A90E10" w:rsidP="002011E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 w:themeColor="text1"/>
          <w:sz w:val="20"/>
          <w:szCs w:val="20"/>
        </w:rPr>
      </w:pPr>
      <w:r w:rsidRPr="002011EA">
        <w:rPr>
          <w:rFonts w:ascii="Calibri" w:hAnsi="Calibri" w:cs="Calibri"/>
          <w:color w:val="000000" w:themeColor="text1"/>
          <w:sz w:val="20"/>
          <w:szCs w:val="20"/>
        </w:rPr>
        <w:t>Det informeres om at vi er i dialog med styret</w:t>
      </w:r>
      <w:r w:rsidR="002011EA">
        <w:rPr>
          <w:rFonts w:ascii="Calibri" w:hAnsi="Calibri" w:cs="Calibri"/>
          <w:color w:val="000000" w:themeColor="text1"/>
          <w:sz w:val="20"/>
          <w:szCs w:val="20"/>
        </w:rPr>
        <w:t xml:space="preserve"> i borettslaget</w:t>
      </w:r>
      <w:r w:rsidRPr="002011EA">
        <w:rPr>
          <w:rFonts w:ascii="Calibri" w:hAnsi="Calibri" w:cs="Calibri"/>
          <w:color w:val="000000" w:themeColor="text1"/>
          <w:sz w:val="20"/>
          <w:szCs w:val="20"/>
        </w:rPr>
        <w:t xml:space="preserve"> om eventuell utbygging av el-anlegget </w:t>
      </w:r>
      <w:proofErr w:type="spellStart"/>
      <w:r w:rsidRPr="002011EA">
        <w:rPr>
          <w:rFonts w:ascii="Calibri" w:hAnsi="Calibri" w:cs="Calibri"/>
          <w:color w:val="000000" w:themeColor="text1"/>
          <w:sz w:val="20"/>
          <w:szCs w:val="20"/>
        </w:rPr>
        <w:t>m.t.p</w:t>
      </w:r>
      <w:proofErr w:type="spellEnd"/>
      <w:r w:rsidRPr="002011EA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="002011EA">
        <w:rPr>
          <w:rFonts w:ascii="Calibri" w:hAnsi="Calibri" w:cs="Calibri"/>
          <w:color w:val="000000" w:themeColor="text1"/>
          <w:sz w:val="20"/>
          <w:szCs w:val="20"/>
        </w:rPr>
        <w:t xml:space="preserve">grunnanlegg og </w:t>
      </w:r>
      <w:r w:rsidRPr="002011EA">
        <w:rPr>
          <w:rFonts w:ascii="Calibri" w:hAnsi="Calibri" w:cs="Calibri"/>
          <w:color w:val="000000" w:themeColor="text1"/>
          <w:sz w:val="20"/>
          <w:szCs w:val="20"/>
        </w:rPr>
        <w:t xml:space="preserve">ladestasjoner. Det vurderes å se på støtteordninger fra stat og kommune, samt å eventuelt dra på befaring til anleggene rundt. </w:t>
      </w:r>
    </w:p>
    <w:p w:rsidR="00586CAC" w:rsidRPr="002011EA" w:rsidRDefault="00586CAC" w:rsidP="00AA3EEC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 w:themeColor="text1"/>
          <w:sz w:val="20"/>
          <w:szCs w:val="20"/>
        </w:rPr>
      </w:pPr>
      <w:r w:rsidRPr="002011EA">
        <w:rPr>
          <w:rFonts w:ascii="Calibri" w:hAnsi="Calibri" w:cs="Calibri"/>
          <w:color w:val="000000" w:themeColor="text1"/>
          <w:sz w:val="20"/>
          <w:szCs w:val="20"/>
        </w:rPr>
        <w:lastRenderedPageBreak/>
        <w:t>Det foreslås å ta et evt. ekstraordinæ</w:t>
      </w:r>
      <w:bookmarkStart w:id="0" w:name="_GoBack"/>
      <w:bookmarkEnd w:id="0"/>
      <w:r w:rsidRPr="002011EA">
        <w:rPr>
          <w:rFonts w:ascii="Calibri" w:hAnsi="Calibri" w:cs="Calibri"/>
          <w:color w:val="000000" w:themeColor="text1"/>
          <w:sz w:val="20"/>
          <w:szCs w:val="20"/>
        </w:rPr>
        <w:t xml:space="preserve">rt årsmøte når vi har mer på plass </w:t>
      </w:r>
      <w:proofErr w:type="spellStart"/>
      <w:r w:rsidRPr="002011EA">
        <w:rPr>
          <w:rFonts w:ascii="Calibri" w:hAnsi="Calibri" w:cs="Calibri"/>
          <w:color w:val="000000" w:themeColor="text1"/>
          <w:sz w:val="20"/>
          <w:szCs w:val="20"/>
        </w:rPr>
        <w:t>m.t.p</w:t>
      </w:r>
      <w:proofErr w:type="spellEnd"/>
      <w:r w:rsidRPr="002011EA">
        <w:rPr>
          <w:rFonts w:ascii="Calibri" w:hAnsi="Calibri" w:cs="Calibri"/>
          <w:color w:val="000000" w:themeColor="text1"/>
          <w:sz w:val="20"/>
          <w:szCs w:val="20"/>
        </w:rPr>
        <w:t xml:space="preserve">. priser for en eventuell utbygging. </w:t>
      </w:r>
      <w:r w:rsidR="002011EA">
        <w:rPr>
          <w:rFonts w:ascii="Calibri" w:hAnsi="Calibri" w:cs="Calibri"/>
          <w:color w:val="000000" w:themeColor="text1"/>
          <w:sz w:val="20"/>
          <w:szCs w:val="20"/>
        </w:rPr>
        <w:t>Innspillene fra de oppmøtte kretser rundt at vi</w:t>
      </w:r>
      <w:r w:rsidRPr="002011EA">
        <w:rPr>
          <w:rFonts w:ascii="Calibri" w:hAnsi="Calibri" w:cs="Calibri"/>
          <w:color w:val="000000" w:themeColor="text1"/>
          <w:sz w:val="20"/>
          <w:szCs w:val="20"/>
        </w:rPr>
        <w:t xml:space="preserve"> må komme frem til en løsning som er demokratisk og rettferdig</w:t>
      </w:r>
      <w:r w:rsidR="002011EA">
        <w:rPr>
          <w:rFonts w:ascii="Calibri" w:hAnsi="Calibri" w:cs="Calibri"/>
          <w:color w:val="000000" w:themeColor="text1"/>
          <w:sz w:val="20"/>
          <w:szCs w:val="20"/>
        </w:rPr>
        <w:t>, men også fremtidsrettet og fornuftig</w:t>
      </w:r>
      <w:r w:rsidRPr="002011EA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963EB" w:rsidRDefault="00A90E10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</w:t>
      </w:r>
      <w:r w:rsidR="00D963EB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D963EB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Valg av </w:t>
      </w:r>
      <w:r w:rsidR="006F0F3C">
        <w:rPr>
          <w:rFonts w:ascii="Calibri-Bold" w:hAnsi="Calibri-Bold" w:cs="Calibri-Bold"/>
          <w:b/>
          <w:bCs/>
          <w:color w:val="000000"/>
          <w:sz w:val="20"/>
          <w:szCs w:val="20"/>
        </w:rPr>
        <w:t>nye revisorer</w:t>
      </w:r>
      <w:r w:rsidR="002011E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og </w:t>
      </w:r>
      <w:r w:rsidR="001A7998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nytt </w:t>
      </w:r>
      <w:r w:rsidR="002011EA">
        <w:rPr>
          <w:rFonts w:ascii="Calibri-Bold" w:hAnsi="Calibri-Bold" w:cs="Calibri-Bold"/>
          <w:b/>
          <w:bCs/>
          <w:color w:val="000000"/>
          <w:sz w:val="20"/>
          <w:szCs w:val="20"/>
        </w:rPr>
        <w:t>varamedlem i styret</w:t>
      </w:r>
      <w:r w:rsidR="00D963EB">
        <w:rPr>
          <w:rFonts w:ascii="Calibri" w:hAnsi="Calibri" w:cs="Calibri"/>
          <w:color w:val="000000"/>
          <w:sz w:val="20"/>
          <w:szCs w:val="20"/>
        </w:rPr>
        <w:t>:</w:t>
      </w:r>
    </w:p>
    <w:p w:rsidR="001A7998" w:rsidRDefault="001A7998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F0F3C" w:rsidRDefault="006F0F3C" w:rsidP="002011E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Cato Gulbrandsen i </w:t>
      </w:r>
      <w:r w:rsidR="002011EA">
        <w:rPr>
          <w:rFonts w:ascii="Calibri" w:hAnsi="Calibri" w:cs="Calibri"/>
          <w:color w:val="000000"/>
          <w:sz w:val="20"/>
          <w:szCs w:val="20"/>
        </w:rPr>
        <w:t xml:space="preserve">Finstadrabben </w:t>
      </w:r>
      <w:r>
        <w:rPr>
          <w:rFonts w:ascii="Calibri" w:hAnsi="Calibri" w:cs="Calibri"/>
          <w:color w:val="000000"/>
          <w:sz w:val="20"/>
          <w:szCs w:val="20"/>
        </w:rPr>
        <w:t xml:space="preserve">32 og Irene Foss i </w:t>
      </w:r>
      <w:r w:rsidR="002011EA">
        <w:rPr>
          <w:rFonts w:ascii="Calibri" w:hAnsi="Calibri" w:cs="Calibri"/>
          <w:color w:val="000000"/>
          <w:sz w:val="20"/>
          <w:szCs w:val="20"/>
        </w:rPr>
        <w:t xml:space="preserve">Finstadrabben </w:t>
      </w:r>
      <w:r>
        <w:rPr>
          <w:rFonts w:ascii="Calibri" w:hAnsi="Calibri" w:cs="Calibri"/>
          <w:color w:val="000000"/>
          <w:sz w:val="20"/>
          <w:szCs w:val="20"/>
        </w:rPr>
        <w:t>38</w:t>
      </w:r>
      <w:r w:rsidR="002011EA">
        <w:rPr>
          <w:rFonts w:ascii="Calibri" w:hAnsi="Calibri" w:cs="Calibri"/>
          <w:color w:val="000000"/>
          <w:sz w:val="20"/>
          <w:szCs w:val="20"/>
        </w:rPr>
        <w:t xml:space="preserve"> er valgt som nye revisorer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673AA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011EA">
        <w:rPr>
          <w:rFonts w:ascii="Calibri" w:hAnsi="Calibri" w:cs="Calibri"/>
          <w:color w:val="000000"/>
          <w:sz w:val="20"/>
          <w:szCs w:val="20"/>
        </w:rPr>
        <w:br/>
      </w:r>
      <w:r w:rsidR="00673AA6">
        <w:rPr>
          <w:rFonts w:ascii="Calibri" w:hAnsi="Calibri" w:cs="Calibri"/>
          <w:color w:val="000000"/>
          <w:sz w:val="20"/>
          <w:szCs w:val="20"/>
        </w:rPr>
        <w:t xml:space="preserve">Knut Svarva </w:t>
      </w:r>
      <w:r w:rsidR="00E57BA1">
        <w:rPr>
          <w:rFonts w:ascii="Calibri" w:hAnsi="Calibri" w:cs="Calibri"/>
          <w:color w:val="000000"/>
          <w:sz w:val="20"/>
          <w:szCs w:val="20"/>
        </w:rPr>
        <w:t>i F</w:t>
      </w:r>
      <w:r w:rsidR="002011EA">
        <w:rPr>
          <w:rFonts w:ascii="Calibri" w:hAnsi="Calibri" w:cs="Calibri"/>
          <w:color w:val="000000"/>
          <w:sz w:val="20"/>
          <w:szCs w:val="20"/>
        </w:rPr>
        <w:t xml:space="preserve">instadrabben </w:t>
      </w:r>
      <w:r w:rsidR="00E57BA1">
        <w:rPr>
          <w:rFonts w:ascii="Calibri" w:hAnsi="Calibri" w:cs="Calibri"/>
          <w:color w:val="000000"/>
          <w:sz w:val="20"/>
          <w:szCs w:val="20"/>
        </w:rPr>
        <w:t xml:space="preserve">64 </w:t>
      </w:r>
      <w:r w:rsidR="00673AA6">
        <w:rPr>
          <w:rFonts w:ascii="Calibri" w:hAnsi="Calibri" w:cs="Calibri"/>
          <w:color w:val="000000"/>
          <w:sz w:val="20"/>
          <w:szCs w:val="20"/>
        </w:rPr>
        <w:t xml:space="preserve">ble valgt inn som nytt varamedlem. </w:t>
      </w:r>
    </w:p>
    <w:p w:rsidR="00673AA6" w:rsidRDefault="00673AA6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Alle </w:t>
      </w:r>
      <w:r w:rsidR="002011EA">
        <w:rPr>
          <w:rFonts w:ascii="Calibri" w:hAnsi="Calibri" w:cs="Calibri"/>
          <w:color w:val="000000"/>
          <w:sz w:val="20"/>
          <w:szCs w:val="20"/>
        </w:rPr>
        <w:t xml:space="preserve">øvrige </w:t>
      </w:r>
      <w:r>
        <w:rPr>
          <w:rFonts w:ascii="Calibri" w:hAnsi="Calibri" w:cs="Calibri"/>
          <w:color w:val="000000"/>
          <w:sz w:val="20"/>
          <w:szCs w:val="20"/>
        </w:rPr>
        <w:t>styremedlemmer sa seg villige til å bli sittende også neste år</w:t>
      </w:r>
      <w:r w:rsidR="002011EA">
        <w:rPr>
          <w:rFonts w:ascii="Calibri" w:hAnsi="Calibri" w:cs="Calibri"/>
          <w:color w:val="000000"/>
          <w:sz w:val="20"/>
          <w:szCs w:val="20"/>
        </w:rPr>
        <w:t>, som gir følgende styre:</w:t>
      </w:r>
    </w:p>
    <w:p w:rsidR="002011EA" w:rsidRDefault="002011EA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011EA" w:rsidRDefault="002011EA" w:rsidP="001A7998">
      <w:pPr>
        <w:spacing w:after="0"/>
        <w:ind w:left="708"/>
        <w:rPr>
          <w:sz w:val="20"/>
          <w:szCs w:val="20"/>
        </w:rPr>
      </w:pPr>
      <w:r w:rsidRPr="00BD2AB9">
        <w:rPr>
          <w:b/>
          <w:sz w:val="20"/>
          <w:szCs w:val="20"/>
        </w:rPr>
        <w:t>Leder</w:t>
      </w:r>
      <w:r w:rsidRPr="00BD2AB9">
        <w:rPr>
          <w:sz w:val="20"/>
          <w:szCs w:val="20"/>
        </w:rPr>
        <w:t xml:space="preserve">: Ole-Kristian </w:t>
      </w:r>
      <w:proofErr w:type="spellStart"/>
      <w:r w:rsidRPr="00BD2AB9">
        <w:rPr>
          <w:sz w:val="20"/>
          <w:szCs w:val="20"/>
        </w:rPr>
        <w:t>Granholdt</w:t>
      </w:r>
      <w:proofErr w:type="spellEnd"/>
      <w:r>
        <w:rPr>
          <w:sz w:val="20"/>
          <w:szCs w:val="20"/>
        </w:rPr>
        <w:t xml:space="preserve">, </w:t>
      </w:r>
      <w:r w:rsidRPr="001A7998">
        <w:rPr>
          <w:i/>
          <w:iCs/>
          <w:sz w:val="20"/>
          <w:szCs w:val="20"/>
        </w:rPr>
        <w:t>Finstadrabben 100</w:t>
      </w:r>
      <w:r w:rsidR="00AA3EEC">
        <w:rPr>
          <w:i/>
          <w:iCs/>
          <w:sz w:val="20"/>
          <w:szCs w:val="20"/>
        </w:rPr>
        <w:t xml:space="preserve">, </w:t>
      </w:r>
      <w:r w:rsidR="00AA3EEC" w:rsidRPr="00AA3EEC">
        <w:rPr>
          <w:i/>
          <w:iCs/>
          <w:sz w:val="20"/>
          <w:szCs w:val="20"/>
        </w:rPr>
        <w:t>99</w:t>
      </w:r>
      <w:r w:rsidR="00AA3EEC">
        <w:rPr>
          <w:i/>
          <w:iCs/>
          <w:sz w:val="20"/>
          <w:szCs w:val="20"/>
        </w:rPr>
        <w:t xml:space="preserve"> </w:t>
      </w:r>
      <w:r w:rsidR="00AA3EEC" w:rsidRPr="00AA3EEC">
        <w:rPr>
          <w:i/>
          <w:iCs/>
          <w:sz w:val="20"/>
          <w:szCs w:val="20"/>
        </w:rPr>
        <w:t>00</w:t>
      </w:r>
      <w:r w:rsidR="00AA3EEC">
        <w:rPr>
          <w:i/>
          <w:iCs/>
          <w:sz w:val="20"/>
          <w:szCs w:val="20"/>
        </w:rPr>
        <w:t xml:space="preserve"> </w:t>
      </w:r>
      <w:r w:rsidR="00AA3EEC" w:rsidRPr="00AA3EEC">
        <w:rPr>
          <w:i/>
          <w:iCs/>
          <w:sz w:val="20"/>
          <w:szCs w:val="20"/>
        </w:rPr>
        <w:t>23</w:t>
      </w:r>
      <w:r w:rsidR="00AA3EEC">
        <w:rPr>
          <w:i/>
          <w:iCs/>
          <w:sz w:val="20"/>
          <w:szCs w:val="20"/>
        </w:rPr>
        <w:t xml:space="preserve"> </w:t>
      </w:r>
      <w:r w:rsidR="00AA3EEC" w:rsidRPr="00AA3EEC">
        <w:rPr>
          <w:i/>
          <w:iCs/>
          <w:sz w:val="20"/>
          <w:szCs w:val="20"/>
        </w:rPr>
        <w:t>65</w:t>
      </w:r>
    </w:p>
    <w:p w:rsidR="002011EA" w:rsidRPr="00BD2AB9" w:rsidRDefault="002011EA" w:rsidP="001A7998">
      <w:pPr>
        <w:spacing w:after="0"/>
        <w:ind w:left="708"/>
        <w:rPr>
          <w:sz w:val="20"/>
          <w:szCs w:val="20"/>
        </w:rPr>
      </w:pPr>
      <w:r w:rsidRPr="00BD2AB9">
        <w:rPr>
          <w:b/>
          <w:sz w:val="20"/>
          <w:szCs w:val="20"/>
        </w:rPr>
        <w:t>Kasserer</w:t>
      </w:r>
      <w:r w:rsidRPr="00BD2AB9">
        <w:rPr>
          <w:sz w:val="20"/>
          <w:szCs w:val="20"/>
        </w:rPr>
        <w:t>: Per Arnesen</w:t>
      </w:r>
      <w:r w:rsidR="001A7998">
        <w:rPr>
          <w:sz w:val="20"/>
          <w:szCs w:val="20"/>
        </w:rPr>
        <w:t xml:space="preserve">, </w:t>
      </w:r>
      <w:r w:rsidR="001A7998" w:rsidRPr="001A7998">
        <w:rPr>
          <w:i/>
          <w:iCs/>
          <w:sz w:val="20"/>
          <w:szCs w:val="20"/>
        </w:rPr>
        <w:t>Finstadrabben 1</w:t>
      </w:r>
      <w:r w:rsidR="001A7998">
        <w:rPr>
          <w:i/>
          <w:iCs/>
          <w:sz w:val="20"/>
          <w:szCs w:val="20"/>
        </w:rPr>
        <w:t>14</w:t>
      </w:r>
      <w:r w:rsidR="00AA3EEC">
        <w:rPr>
          <w:i/>
          <w:iCs/>
          <w:sz w:val="20"/>
          <w:szCs w:val="20"/>
        </w:rPr>
        <w:t xml:space="preserve">, </w:t>
      </w:r>
      <w:r w:rsidR="00AA3EEC" w:rsidRPr="00AA3EEC">
        <w:rPr>
          <w:i/>
          <w:iCs/>
          <w:sz w:val="20"/>
          <w:szCs w:val="20"/>
        </w:rPr>
        <w:t>99</w:t>
      </w:r>
      <w:r w:rsidR="00AA3EEC">
        <w:rPr>
          <w:i/>
          <w:iCs/>
          <w:sz w:val="20"/>
          <w:szCs w:val="20"/>
        </w:rPr>
        <w:t xml:space="preserve"> </w:t>
      </w:r>
      <w:r w:rsidR="00AA3EEC" w:rsidRPr="00AA3EEC">
        <w:rPr>
          <w:i/>
          <w:iCs/>
          <w:sz w:val="20"/>
          <w:szCs w:val="20"/>
        </w:rPr>
        <w:t>12</w:t>
      </w:r>
      <w:r w:rsidR="00AA3EEC">
        <w:rPr>
          <w:i/>
          <w:iCs/>
          <w:sz w:val="20"/>
          <w:szCs w:val="20"/>
        </w:rPr>
        <w:t xml:space="preserve"> </w:t>
      </w:r>
      <w:r w:rsidR="00AA3EEC" w:rsidRPr="00AA3EEC">
        <w:rPr>
          <w:i/>
          <w:iCs/>
          <w:sz w:val="20"/>
          <w:szCs w:val="20"/>
        </w:rPr>
        <w:t>92</w:t>
      </w:r>
      <w:r w:rsidR="00AA3EEC">
        <w:rPr>
          <w:i/>
          <w:iCs/>
          <w:sz w:val="20"/>
          <w:szCs w:val="20"/>
        </w:rPr>
        <w:t xml:space="preserve"> </w:t>
      </w:r>
      <w:r w:rsidR="00AA3EEC" w:rsidRPr="00AA3EEC">
        <w:rPr>
          <w:i/>
          <w:iCs/>
          <w:sz w:val="20"/>
          <w:szCs w:val="20"/>
        </w:rPr>
        <w:t>57</w:t>
      </w:r>
    </w:p>
    <w:p w:rsidR="002011EA" w:rsidRDefault="002011EA" w:rsidP="001A7998">
      <w:pPr>
        <w:spacing w:after="0"/>
        <w:ind w:left="708"/>
        <w:rPr>
          <w:sz w:val="20"/>
          <w:szCs w:val="20"/>
        </w:rPr>
      </w:pPr>
      <w:r w:rsidRPr="00BD2AB9">
        <w:rPr>
          <w:b/>
          <w:sz w:val="20"/>
          <w:szCs w:val="20"/>
        </w:rPr>
        <w:t>Sekretær</w:t>
      </w:r>
      <w:r w:rsidRPr="00BD2AB9">
        <w:rPr>
          <w:sz w:val="20"/>
          <w:szCs w:val="20"/>
        </w:rPr>
        <w:t xml:space="preserve">: </w:t>
      </w:r>
      <w:r>
        <w:rPr>
          <w:sz w:val="20"/>
          <w:szCs w:val="20"/>
        </w:rPr>
        <w:t>Sigurd Fylling Mæle</w:t>
      </w:r>
      <w:r w:rsidR="001A7998">
        <w:rPr>
          <w:sz w:val="20"/>
          <w:szCs w:val="20"/>
        </w:rPr>
        <w:t xml:space="preserve">, </w:t>
      </w:r>
      <w:r w:rsidR="001A7998" w:rsidRPr="001A7998">
        <w:rPr>
          <w:i/>
          <w:iCs/>
          <w:sz w:val="20"/>
          <w:szCs w:val="20"/>
        </w:rPr>
        <w:t>Finstadrabben 1</w:t>
      </w:r>
      <w:r w:rsidR="001A7998">
        <w:rPr>
          <w:i/>
          <w:iCs/>
          <w:sz w:val="20"/>
          <w:szCs w:val="20"/>
        </w:rPr>
        <w:t>30</w:t>
      </w:r>
      <w:r w:rsidR="00AA3EEC">
        <w:rPr>
          <w:i/>
          <w:iCs/>
          <w:sz w:val="20"/>
          <w:szCs w:val="20"/>
        </w:rPr>
        <w:t>, 40 85 19 80</w:t>
      </w:r>
    </w:p>
    <w:p w:rsidR="002011EA" w:rsidRPr="00BD2AB9" w:rsidRDefault="002011EA" w:rsidP="001A7998">
      <w:pPr>
        <w:spacing w:after="0"/>
        <w:ind w:left="708"/>
        <w:rPr>
          <w:sz w:val="20"/>
          <w:szCs w:val="20"/>
        </w:rPr>
      </w:pPr>
      <w:r w:rsidRPr="00BD2AB9">
        <w:rPr>
          <w:b/>
          <w:sz w:val="20"/>
          <w:szCs w:val="20"/>
        </w:rPr>
        <w:t>Styremedlem</w:t>
      </w:r>
      <w:r w:rsidRPr="00BD2AB9">
        <w:rPr>
          <w:sz w:val="20"/>
          <w:szCs w:val="20"/>
        </w:rPr>
        <w:t>: Odd Steinar Lien</w:t>
      </w:r>
      <w:r w:rsidR="001A7998">
        <w:rPr>
          <w:sz w:val="20"/>
          <w:szCs w:val="20"/>
        </w:rPr>
        <w:t xml:space="preserve">, </w:t>
      </w:r>
      <w:r w:rsidR="001A7998" w:rsidRPr="001A7998">
        <w:rPr>
          <w:i/>
          <w:iCs/>
          <w:sz w:val="20"/>
          <w:szCs w:val="20"/>
        </w:rPr>
        <w:t>Finstadrabben 158</w:t>
      </w:r>
      <w:r w:rsidR="00AA3EEC">
        <w:rPr>
          <w:i/>
          <w:iCs/>
          <w:sz w:val="20"/>
          <w:szCs w:val="20"/>
        </w:rPr>
        <w:t xml:space="preserve">, </w:t>
      </w:r>
      <w:r w:rsidR="00AA3EEC" w:rsidRPr="00AA3EEC">
        <w:rPr>
          <w:i/>
          <w:iCs/>
          <w:sz w:val="20"/>
          <w:szCs w:val="20"/>
        </w:rPr>
        <w:t>90</w:t>
      </w:r>
      <w:r w:rsidR="00AA3EEC">
        <w:rPr>
          <w:i/>
          <w:iCs/>
          <w:sz w:val="20"/>
          <w:szCs w:val="20"/>
        </w:rPr>
        <w:t xml:space="preserve"> </w:t>
      </w:r>
      <w:r w:rsidR="00AA3EEC" w:rsidRPr="00AA3EEC">
        <w:rPr>
          <w:i/>
          <w:iCs/>
          <w:sz w:val="20"/>
          <w:szCs w:val="20"/>
        </w:rPr>
        <w:t>18</w:t>
      </w:r>
      <w:r w:rsidR="00AA3EEC">
        <w:rPr>
          <w:i/>
          <w:iCs/>
          <w:sz w:val="20"/>
          <w:szCs w:val="20"/>
        </w:rPr>
        <w:t xml:space="preserve"> </w:t>
      </w:r>
      <w:r w:rsidR="00AA3EEC" w:rsidRPr="00AA3EEC">
        <w:rPr>
          <w:i/>
          <w:iCs/>
          <w:sz w:val="20"/>
          <w:szCs w:val="20"/>
        </w:rPr>
        <w:t>36</w:t>
      </w:r>
      <w:r w:rsidR="00AA3EEC">
        <w:rPr>
          <w:i/>
          <w:iCs/>
          <w:sz w:val="20"/>
          <w:szCs w:val="20"/>
        </w:rPr>
        <w:t xml:space="preserve"> </w:t>
      </w:r>
      <w:r w:rsidR="00AA3EEC" w:rsidRPr="00AA3EEC">
        <w:rPr>
          <w:i/>
          <w:iCs/>
          <w:sz w:val="20"/>
          <w:szCs w:val="20"/>
        </w:rPr>
        <w:t>95</w:t>
      </w:r>
    </w:p>
    <w:p w:rsidR="001A7998" w:rsidRDefault="002011EA" w:rsidP="001A7998">
      <w:pPr>
        <w:spacing w:after="0"/>
        <w:ind w:left="708"/>
        <w:rPr>
          <w:sz w:val="20"/>
          <w:szCs w:val="20"/>
        </w:rPr>
      </w:pPr>
      <w:r w:rsidRPr="00C63592">
        <w:rPr>
          <w:b/>
          <w:sz w:val="20"/>
          <w:szCs w:val="20"/>
        </w:rPr>
        <w:t>Var</w:t>
      </w:r>
      <w:r w:rsidR="001A7998">
        <w:rPr>
          <w:b/>
          <w:sz w:val="20"/>
          <w:szCs w:val="20"/>
        </w:rPr>
        <w:t>a</w:t>
      </w:r>
      <w:r w:rsidRPr="00C63592">
        <w:rPr>
          <w:b/>
          <w:sz w:val="20"/>
          <w:szCs w:val="20"/>
        </w:rPr>
        <w:t>medlem</w:t>
      </w:r>
      <w:r w:rsidRPr="00BD2AB9">
        <w:rPr>
          <w:sz w:val="20"/>
          <w:szCs w:val="20"/>
        </w:rPr>
        <w:t xml:space="preserve">: </w:t>
      </w:r>
      <w:r w:rsidR="001A7998">
        <w:rPr>
          <w:sz w:val="20"/>
          <w:szCs w:val="20"/>
        </w:rPr>
        <w:t xml:space="preserve">Roy Hammer, </w:t>
      </w:r>
      <w:r w:rsidR="001A7998" w:rsidRPr="001A7998">
        <w:rPr>
          <w:i/>
          <w:iCs/>
          <w:sz w:val="20"/>
          <w:szCs w:val="20"/>
        </w:rPr>
        <w:t>Finstadrabben 136</w:t>
      </w:r>
      <w:r w:rsidR="00AA3EEC">
        <w:rPr>
          <w:i/>
          <w:iCs/>
          <w:sz w:val="20"/>
          <w:szCs w:val="20"/>
        </w:rPr>
        <w:t>, 93 05 23 91</w:t>
      </w:r>
    </w:p>
    <w:p w:rsidR="002011EA" w:rsidRDefault="001A7998" w:rsidP="001A7998">
      <w:pPr>
        <w:spacing w:after="0"/>
        <w:ind w:left="708"/>
        <w:rPr>
          <w:sz w:val="20"/>
          <w:szCs w:val="20"/>
        </w:rPr>
      </w:pPr>
      <w:r w:rsidRPr="00C63592">
        <w:rPr>
          <w:b/>
          <w:sz w:val="20"/>
          <w:szCs w:val="20"/>
        </w:rPr>
        <w:t>Var</w:t>
      </w:r>
      <w:r>
        <w:rPr>
          <w:b/>
          <w:sz w:val="20"/>
          <w:szCs w:val="20"/>
        </w:rPr>
        <w:t>a</w:t>
      </w:r>
      <w:r w:rsidRPr="00C63592">
        <w:rPr>
          <w:b/>
          <w:sz w:val="20"/>
          <w:szCs w:val="20"/>
        </w:rPr>
        <w:t>medlem</w:t>
      </w:r>
      <w:r>
        <w:rPr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Knut Svarva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1A7998">
        <w:rPr>
          <w:rFonts w:ascii="Calibri" w:hAnsi="Calibri" w:cs="Calibri"/>
          <w:i/>
          <w:iCs/>
          <w:color w:val="000000"/>
          <w:sz w:val="20"/>
          <w:szCs w:val="20"/>
        </w:rPr>
        <w:t>Finstadrabben 64</w:t>
      </w:r>
      <w:r w:rsidR="00AA3EEC">
        <w:rPr>
          <w:rFonts w:ascii="Calibri" w:hAnsi="Calibri" w:cs="Calibri"/>
          <w:i/>
          <w:iCs/>
          <w:color w:val="000000"/>
          <w:sz w:val="20"/>
          <w:szCs w:val="20"/>
        </w:rPr>
        <w:t xml:space="preserve">, </w:t>
      </w:r>
      <w:r w:rsidR="00AA3EEC" w:rsidRPr="00AA3EEC">
        <w:rPr>
          <w:rFonts w:ascii="Calibri" w:hAnsi="Calibri" w:cs="Calibri"/>
          <w:i/>
          <w:iCs/>
          <w:color w:val="000000"/>
          <w:sz w:val="20"/>
          <w:szCs w:val="20"/>
        </w:rPr>
        <w:t>99</w:t>
      </w:r>
      <w:r w:rsidR="00AA3EEC" w:rsidRPr="00AA3EEC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AA3EEC" w:rsidRPr="00AA3EEC">
        <w:rPr>
          <w:rFonts w:ascii="Calibri" w:hAnsi="Calibri" w:cs="Calibri"/>
          <w:i/>
          <w:iCs/>
          <w:color w:val="000000"/>
          <w:sz w:val="20"/>
          <w:szCs w:val="20"/>
        </w:rPr>
        <w:t>16</w:t>
      </w:r>
      <w:r w:rsidR="00AA3EEC" w:rsidRPr="00AA3EEC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AA3EEC" w:rsidRPr="00AA3EEC">
        <w:rPr>
          <w:rFonts w:ascii="Calibri" w:hAnsi="Calibri" w:cs="Calibri"/>
          <w:i/>
          <w:iCs/>
          <w:color w:val="000000"/>
          <w:sz w:val="20"/>
          <w:szCs w:val="20"/>
        </w:rPr>
        <w:t>44</w:t>
      </w:r>
      <w:r w:rsidR="00AA3EEC" w:rsidRPr="00AA3EEC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AA3EEC" w:rsidRPr="00AA3EEC">
        <w:rPr>
          <w:rFonts w:ascii="Calibri" w:hAnsi="Calibri" w:cs="Calibri"/>
          <w:i/>
          <w:iCs/>
          <w:color w:val="000000"/>
          <w:sz w:val="20"/>
          <w:szCs w:val="20"/>
        </w:rPr>
        <w:t>36</w:t>
      </w:r>
    </w:p>
    <w:p w:rsidR="002011EA" w:rsidRDefault="002011EA" w:rsidP="001A7998">
      <w:pPr>
        <w:spacing w:after="0"/>
        <w:ind w:left="708"/>
        <w:rPr>
          <w:sz w:val="20"/>
          <w:szCs w:val="20"/>
        </w:rPr>
      </w:pPr>
      <w:r w:rsidRPr="00C63592">
        <w:rPr>
          <w:b/>
          <w:sz w:val="20"/>
          <w:szCs w:val="20"/>
        </w:rPr>
        <w:t>Revisor</w:t>
      </w:r>
      <w:r w:rsidRPr="00BD2AB9">
        <w:rPr>
          <w:sz w:val="20"/>
          <w:szCs w:val="20"/>
        </w:rPr>
        <w:t xml:space="preserve">: </w:t>
      </w:r>
      <w:r w:rsidR="001A7998">
        <w:rPr>
          <w:sz w:val="20"/>
          <w:szCs w:val="20"/>
        </w:rPr>
        <w:t xml:space="preserve">Irene Foss, </w:t>
      </w:r>
      <w:r w:rsidR="001A7998" w:rsidRPr="001A7998">
        <w:rPr>
          <w:i/>
          <w:iCs/>
          <w:sz w:val="20"/>
          <w:szCs w:val="20"/>
        </w:rPr>
        <w:t>Finstadrabben 38</w:t>
      </w:r>
      <w:r w:rsidR="00AA3EEC">
        <w:rPr>
          <w:i/>
          <w:iCs/>
          <w:sz w:val="20"/>
          <w:szCs w:val="20"/>
        </w:rPr>
        <w:t xml:space="preserve">, </w:t>
      </w:r>
      <w:r w:rsidR="00AA3EEC" w:rsidRPr="00AA3EEC">
        <w:rPr>
          <w:i/>
          <w:iCs/>
          <w:sz w:val="20"/>
          <w:szCs w:val="20"/>
        </w:rPr>
        <w:t>97</w:t>
      </w:r>
      <w:r w:rsidR="00AA3EEC">
        <w:rPr>
          <w:i/>
          <w:iCs/>
          <w:sz w:val="20"/>
          <w:szCs w:val="20"/>
        </w:rPr>
        <w:t xml:space="preserve"> </w:t>
      </w:r>
      <w:r w:rsidR="00AA3EEC" w:rsidRPr="00AA3EEC">
        <w:rPr>
          <w:i/>
          <w:iCs/>
          <w:sz w:val="20"/>
          <w:szCs w:val="20"/>
        </w:rPr>
        <w:t>10</w:t>
      </w:r>
      <w:r w:rsidR="00AA3EEC">
        <w:rPr>
          <w:i/>
          <w:iCs/>
          <w:sz w:val="20"/>
          <w:szCs w:val="20"/>
        </w:rPr>
        <w:t xml:space="preserve"> </w:t>
      </w:r>
      <w:r w:rsidR="00AA3EEC" w:rsidRPr="00AA3EEC">
        <w:rPr>
          <w:i/>
          <w:iCs/>
          <w:sz w:val="20"/>
          <w:szCs w:val="20"/>
        </w:rPr>
        <w:t>03</w:t>
      </w:r>
      <w:r w:rsidR="00AA3EEC">
        <w:rPr>
          <w:i/>
          <w:iCs/>
          <w:sz w:val="20"/>
          <w:szCs w:val="20"/>
        </w:rPr>
        <w:t xml:space="preserve"> </w:t>
      </w:r>
      <w:r w:rsidR="00AA3EEC" w:rsidRPr="00AA3EEC">
        <w:rPr>
          <w:i/>
          <w:iCs/>
          <w:sz w:val="20"/>
          <w:szCs w:val="20"/>
        </w:rPr>
        <w:t>39</w:t>
      </w:r>
    </w:p>
    <w:p w:rsidR="001A7998" w:rsidRPr="00BD2AB9" w:rsidRDefault="001A7998" w:rsidP="001A7998">
      <w:pPr>
        <w:spacing w:after="0"/>
        <w:ind w:left="708"/>
        <w:rPr>
          <w:sz w:val="20"/>
          <w:szCs w:val="20"/>
        </w:rPr>
      </w:pPr>
      <w:r w:rsidRPr="001A7998">
        <w:rPr>
          <w:b/>
          <w:bCs/>
          <w:sz w:val="20"/>
          <w:szCs w:val="20"/>
        </w:rPr>
        <w:t>Revisor:</w:t>
      </w:r>
      <w:r>
        <w:rPr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Cato Gulbrandsen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1A7998">
        <w:rPr>
          <w:rFonts w:ascii="Calibri" w:hAnsi="Calibri" w:cs="Calibri"/>
          <w:i/>
          <w:iCs/>
          <w:color w:val="000000"/>
          <w:sz w:val="20"/>
          <w:szCs w:val="20"/>
        </w:rPr>
        <w:t>Finstadrabben 32</w:t>
      </w:r>
      <w:r w:rsidR="00AA3EEC">
        <w:rPr>
          <w:rFonts w:ascii="Calibri" w:hAnsi="Calibri" w:cs="Calibri"/>
          <w:i/>
          <w:iCs/>
          <w:color w:val="000000"/>
          <w:sz w:val="20"/>
          <w:szCs w:val="20"/>
        </w:rPr>
        <w:t xml:space="preserve">, </w:t>
      </w:r>
      <w:r w:rsidR="00AA3EEC" w:rsidRPr="00AA3EEC">
        <w:rPr>
          <w:rFonts w:ascii="Calibri" w:hAnsi="Calibri" w:cs="Calibri"/>
          <w:i/>
          <w:iCs/>
          <w:color w:val="000000"/>
          <w:sz w:val="20"/>
          <w:szCs w:val="20"/>
        </w:rPr>
        <w:t>91</w:t>
      </w:r>
      <w:r w:rsidR="00AA3EEC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AA3EEC" w:rsidRPr="00AA3EEC">
        <w:rPr>
          <w:rFonts w:ascii="Calibri" w:hAnsi="Calibri" w:cs="Calibri"/>
          <w:i/>
          <w:iCs/>
          <w:color w:val="000000"/>
          <w:sz w:val="20"/>
          <w:szCs w:val="20"/>
        </w:rPr>
        <w:t>79</w:t>
      </w:r>
      <w:r w:rsidR="00AA3EEC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AA3EEC" w:rsidRPr="00AA3EEC">
        <w:rPr>
          <w:rFonts w:ascii="Calibri" w:hAnsi="Calibri" w:cs="Calibri"/>
          <w:i/>
          <w:iCs/>
          <w:color w:val="000000"/>
          <w:sz w:val="20"/>
          <w:szCs w:val="20"/>
        </w:rPr>
        <w:t>86</w:t>
      </w:r>
      <w:r w:rsidR="00AA3EEC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AA3EEC" w:rsidRPr="00AA3EEC">
        <w:rPr>
          <w:rFonts w:ascii="Calibri" w:hAnsi="Calibri" w:cs="Calibri"/>
          <w:i/>
          <w:iCs/>
          <w:color w:val="000000"/>
          <w:sz w:val="20"/>
          <w:szCs w:val="20"/>
        </w:rPr>
        <w:t>03</w:t>
      </w:r>
    </w:p>
    <w:p w:rsidR="00673AA6" w:rsidRDefault="00673AA6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A7998" w:rsidRPr="001A7998" w:rsidRDefault="001A7998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1A7998">
        <w:rPr>
          <w:rFonts w:ascii="Calibri" w:hAnsi="Calibri" w:cs="Calibri"/>
          <w:color w:val="000000" w:themeColor="text1"/>
          <w:sz w:val="20"/>
          <w:szCs w:val="20"/>
        </w:rPr>
        <w:t xml:space="preserve">8. </w:t>
      </w:r>
      <w:r w:rsidRPr="001A7998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Garasjelaget på </w:t>
      </w:r>
      <w:proofErr w:type="spellStart"/>
      <w:r w:rsidRPr="001A7998">
        <w:rPr>
          <w:rFonts w:ascii="Calibri" w:hAnsi="Calibri" w:cs="Calibri"/>
          <w:b/>
          <w:bCs/>
          <w:color w:val="000000" w:themeColor="text1"/>
          <w:sz w:val="20"/>
          <w:szCs w:val="20"/>
        </w:rPr>
        <w:t>Facebook</w:t>
      </w:r>
      <w:proofErr w:type="spellEnd"/>
    </w:p>
    <w:p w:rsidR="001A7998" w:rsidRPr="001A7998" w:rsidRDefault="001A7998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673AA6" w:rsidRPr="001A7998" w:rsidRDefault="001A7998" w:rsidP="001A799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1A7998">
        <w:rPr>
          <w:rFonts w:ascii="Calibri" w:hAnsi="Calibri" w:cs="Calibri"/>
          <w:color w:val="000000" w:themeColor="text1"/>
          <w:sz w:val="20"/>
          <w:szCs w:val="20"/>
        </w:rPr>
        <w:t xml:space="preserve">Styret informerte om at det har blitt opprettet en egen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Facebook</w:t>
      </w:r>
      <w:r w:rsidRPr="001A7998">
        <w:rPr>
          <w:rFonts w:ascii="Calibri" w:hAnsi="Calibri" w:cs="Calibri"/>
          <w:color w:val="000000" w:themeColor="text1"/>
          <w:sz w:val="20"/>
          <w:szCs w:val="20"/>
        </w:rPr>
        <w:t>gruppe</w:t>
      </w:r>
      <w:proofErr w:type="spellEnd"/>
      <w:r w:rsidRPr="001A7998">
        <w:rPr>
          <w:rFonts w:ascii="Calibri" w:hAnsi="Calibri" w:cs="Calibri"/>
          <w:color w:val="000000" w:themeColor="text1"/>
          <w:sz w:val="20"/>
          <w:szCs w:val="20"/>
        </w:rPr>
        <w:t xml:space="preserve"> for Garasjelagets medlemmer.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Gruppa heter 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Finstadkollen garasjelag. </w:t>
      </w:r>
      <w:r w:rsidR="00C77C5C" w:rsidRPr="00C77C5C">
        <w:rPr>
          <w:rFonts w:ascii="Calibri" w:hAnsi="Calibri" w:cs="Calibri"/>
          <w:color w:val="000000" w:themeColor="text1"/>
          <w:sz w:val="20"/>
          <w:szCs w:val="20"/>
        </w:rPr>
        <w:t>Gruppa</w:t>
      </w:r>
      <w:r w:rsidR="00C77C5C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C77C5C" w:rsidRPr="00C77C5C">
        <w:rPr>
          <w:rFonts w:ascii="Calibri" w:hAnsi="Calibri" w:cs="Calibri"/>
          <w:color w:val="000000" w:themeColor="text1"/>
          <w:sz w:val="20"/>
          <w:szCs w:val="20"/>
        </w:rPr>
        <w:t xml:space="preserve">er ment som en portal for eventuelle beskjeder, spørsmål, ideer eller andre henvendelser medlemmene </w:t>
      </w:r>
      <w:proofErr w:type="gramStart"/>
      <w:r w:rsidR="00C77C5C" w:rsidRPr="00C77C5C">
        <w:rPr>
          <w:rFonts w:ascii="Calibri" w:hAnsi="Calibri" w:cs="Calibri"/>
          <w:color w:val="000000" w:themeColor="text1"/>
          <w:sz w:val="20"/>
          <w:szCs w:val="20"/>
        </w:rPr>
        <w:t>i mellom</w:t>
      </w:r>
      <w:proofErr w:type="gramEnd"/>
      <w:r w:rsidR="00C77C5C" w:rsidRPr="00C77C5C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="00C77C5C">
        <w:rPr>
          <w:rFonts w:ascii="Calibri" w:hAnsi="Calibri" w:cs="Calibri"/>
          <w:color w:val="000000" w:themeColor="text1"/>
          <w:sz w:val="20"/>
          <w:szCs w:val="20"/>
        </w:rPr>
        <w:t xml:space="preserve">Her kan f.eks. </w:t>
      </w:r>
      <w:r w:rsidR="009F47F3">
        <w:rPr>
          <w:rFonts w:ascii="Calibri" w:hAnsi="Calibri" w:cs="Calibri"/>
          <w:color w:val="000000" w:themeColor="text1"/>
          <w:sz w:val="20"/>
          <w:szCs w:val="20"/>
        </w:rPr>
        <w:t xml:space="preserve">ubrukte </w:t>
      </w:r>
      <w:r w:rsidR="00C77C5C">
        <w:rPr>
          <w:rFonts w:ascii="Calibri" w:hAnsi="Calibri" w:cs="Calibri"/>
          <w:color w:val="000000" w:themeColor="text1"/>
          <w:sz w:val="20"/>
          <w:szCs w:val="20"/>
        </w:rPr>
        <w:t>garasjer eller p-plasser leies ut, eller andre eiere kan gjøres oppmerksomme på tyveri eller hærverk. Det ble opplyst om</w:t>
      </w:r>
      <w:r w:rsidR="00C77C5C" w:rsidRPr="00C77C5C">
        <w:rPr>
          <w:rFonts w:ascii="Calibri" w:hAnsi="Calibri" w:cs="Calibri"/>
          <w:color w:val="000000" w:themeColor="text1"/>
          <w:sz w:val="20"/>
          <w:szCs w:val="20"/>
        </w:rPr>
        <w:t xml:space="preserve"> at alle </w:t>
      </w:r>
      <w:r w:rsidR="00C77C5C">
        <w:rPr>
          <w:rFonts w:ascii="Calibri" w:hAnsi="Calibri" w:cs="Calibri"/>
          <w:color w:val="000000" w:themeColor="text1"/>
          <w:sz w:val="20"/>
          <w:szCs w:val="20"/>
        </w:rPr>
        <w:t xml:space="preserve">mer formelle </w:t>
      </w:r>
      <w:r w:rsidR="00C77C5C" w:rsidRPr="00C77C5C">
        <w:rPr>
          <w:rFonts w:ascii="Calibri" w:hAnsi="Calibri" w:cs="Calibri"/>
          <w:color w:val="000000" w:themeColor="text1"/>
          <w:sz w:val="20"/>
          <w:szCs w:val="20"/>
        </w:rPr>
        <w:t>henvendelser til styret i garasjelaget fortsatt må skje på mai</w:t>
      </w:r>
      <w:r w:rsidR="0005758D">
        <w:rPr>
          <w:rFonts w:ascii="Calibri" w:hAnsi="Calibri" w:cs="Calibri"/>
          <w:color w:val="000000" w:themeColor="text1"/>
          <w:sz w:val="20"/>
          <w:szCs w:val="20"/>
        </w:rPr>
        <w:t>l.</w:t>
      </w:r>
    </w:p>
    <w:p w:rsidR="00D963EB" w:rsidRDefault="00D963EB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963EB" w:rsidRDefault="0005758D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9</w:t>
      </w:r>
      <w:r w:rsidR="00D963EB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D963EB">
        <w:rPr>
          <w:rFonts w:ascii="Calibri-Bold" w:hAnsi="Calibri-Bold" w:cs="Calibri-Bold"/>
          <w:b/>
          <w:bCs/>
          <w:color w:val="000000"/>
          <w:sz w:val="20"/>
          <w:szCs w:val="20"/>
        </w:rPr>
        <w:t>Eventuelt</w:t>
      </w:r>
      <w:r w:rsidR="00D963EB">
        <w:rPr>
          <w:rFonts w:ascii="Calibri" w:hAnsi="Calibri" w:cs="Calibri"/>
          <w:color w:val="000000"/>
          <w:sz w:val="20"/>
          <w:szCs w:val="20"/>
        </w:rPr>
        <w:t>:</w:t>
      </w:r>
    </w:p>
    <w:p w:rsidR="009F47F3" w:rsidRDefault="009F47F3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73AA6" w:rsidRPr="009F47F3" w:rsidRDefault="009F47F3" w:rsidP="009F47F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En av eierne fortalte at han har fått ø</w:t>
      </w:r>
      <w:r w:rsidR="00673AA6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delagt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deler av </w:t>
      </w:r>
      <w:r w:rsidR="00673AA6" w:rsidRPr="009F47F3">
        <w:rPr>
          <w:rFonts w:ascii="Calibri" w:hAnsi="Calibri" w:cs="Calibri"/>
          <w:color w:val="000000" w:themeColor="text1"/>
          <w:sz w:val="20"/>
          <w:szCs w:val="20"/>
        </w:rPr>
        <w:t>garasje</w:t>
      </w:r>
      <w:r w:rsidR="0047641E" w:rsidRPr="009F47F3">
        <w:rPr>
          <w:rFonts w:ascii="Calibri" w:hAnsi="Calibri" w:cs="Calibri"/>
          <w:color w:val="000000" w:themeColor="text1"/>
          <w:sz w:val="20"/>
          <w:szCs w:val="20"/>
        </w:rPr>
        <w:t>port/skinne</w:t>
      </w:r>
      <w:r>
        <w:rPr>
          <w:rFonts w:ascii="Calibri" w:hAnsi="Calibri" w:cs="Calibri"/>
          <w:color w:val="000000" w:themeColor="text1"/>
          <w:sz w:val="20"/>
          <w:szCs w:val="20"/>
        </w:rPr>
        <w:t>system</w:t>
      </w:r>
      <w:r w:rsidR="00673AA6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>
        <w:rPr>
          <w:rFonts w:ascii="Calibri" w:hAnsi="Calibri" w:cs="Calibri"/>
          <w:color w:val="000000" w:themeColor="text1"/>
          <w:sz w:val="20"/>
          <w:szCs w:val="20"/>
        </w:rPr>
        <w:t>Han f</w:t>
      </w:r>
      <w:r w:rsidR="00673AA6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ikk beskjed </w:t>
      </w:r>
      <w:r w:rsidR="0047641E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av Portspesialisten </w:t>
      </w:r>
      <w:r w:rsidR="00673AA6" w:rsidRPr="009F47F3">
        <w:rPr>
          <w:rFonts w:ascii="Calibri" w:hAnsi="Calibri" w:cs="Calibri"/>
          <w:color w:val="000000" w:themeColor="text1"/>
          <w:sz w:val="20"/>
          <w:szCs w:val="20"/>
        </w:rPr>
        <w:t>om at alt måtte skiftes ut</w:t>
      </w:r>
      <w:r w:rsidR="0047641E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 for rundt 8000,</w:t>
      </w:r>
      <w:proofErr w:type="gramStart"/>
      <w:r w:rsidR="0047641E" w:rsidRPr="009F47F3">
        <w:rPr>
          <w:rFonts w:ascii="Calibri" w:hAnsi="Calibri" w:cs="Calibri"/>
          <w:color w:val="000000" w:themeColor="text1"/>
          <w:sz w:val="20"/>
          <w:szCs w:val="20"/>
        </w:rPr>
        <w:t>-  og</w:t>
      </w:r>
      <w:proofErr w:type="gramEnd"/>
      <w:r w:rsidR="0047641E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 det </w:t>
      </w:r>
      <w:r>
        <w:rPr>
          <w:rFonts w:ascii="Calibri" w:hAnsi="Calibri" w:cs="Calibri"/>
          <w:color w:val="000000" w:themeColor="text1"/>
          <w:sz w:val="20"/>
          <w:szCs w:val="20"/>
        </w:rPr>
        <w:t>ble derfor</w:t>
      </w:r>
      <w:r w:rsidR="0047641E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 luftet spørsmål om flere trenger å reparere</w:t>
      </w:r>
      <w:r>
        <w:rPr>
          <w:rFonts w:ascii="Calibri" w:hAnsi="Calibri" w:cs="Calibri"/>
          <w:color w:val="000000" w:themeColor="text1"/>
          <w:sz w:val="20"/>
          <w:szCs w:val="20"/>
        </w:rPr>
        <w:t>, da mange har lignende problemer</w:t>
      </w:r>
      <w:r w:rsidR="0047641E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. Styret </w:t>
      </w:r>
      <w:r>
        <w:rPr>
          <w:rFonts w:ascii="Calibri" w:hAnsi="Calibri" w:cs="Calibri"/>
          <w:color w:val="000000" w:themeColor="text1"/>
          <w:sz w:val="20"/>
          <w:szCs w:val="20"/>
        </w:rPr>
        <w:t>vil vurdere</w:t>
      </w:r>
      <w:r w:rsidR="0047641E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 å innhente et tilbud som kan presenteres for </w:t>
      </w:r>
      <w:proofErr w:type="spellStart"/>
      <w:r w:rsidR="0047641E" w:rsidRPr="009F47F3">
        <w:rPr>
          <w:rFonts w:ascii="Calibri" w:hAnsi="Calibri" w:cs="Calibri"/>
          <w:color w:val="000000" w:themeColor="text1"/>
          <w:sz w:val="20"/>
          <w:szCs w:val="20"/>
        </w:rPr>
        <w:t>garasjeeierene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>, men det vil neppe skje noe med dette før neste styremøte</w:t>
      </w:r>
      <w:r w:rsidR="0047641E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</w:p>
    <w:p w:rsidR="006C0D69" w:rsidRPr="009F47F3" w:rsidRDefault="006C0D69" w:rsidP="009F47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6C0D69" w:rsidRPr="009F47F3" w:rsidRDefault="009F47F3" w:rsidP="009F47F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Styret</w:t>
      </w:r>
      <w:r w:rsidR="006C0D69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opplyste</w:t>
      </w:r>
      <w:r w:rsidR="006C0D69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 om de nye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blå og laminerte </w:t>
      </w:r>
      <w:r w:rsidR="006C0D69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skiltene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som </w:t>
      </w:r>
      <w:r w:rsidRPr="009F47F3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skal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plasseres på</w:t>
      </w:r>
      <w:r w:rsidR="006C0D69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 garasjer med elbiler som ikke er tilkoblet lader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. Dette er for </w:t>
      </w:r>
      <w:r w:rsidR="006C0D69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at brannvesenet </w:t>
      </w:r>
      <w:r>
        <w:rPr>
          <w:rFonts w:ascii="Calibri" w:hAnsi="Calibri" w:cs="Calibri"/>
          <w:color w:val="000000" w:themeColor="text1"/>
          <w:sz w:val="20"/>
          <w:szCs w:val="20"/>
        </w:rPr>
        <w:t>skal kunne</w:t>
      </w:r>
      <w:r w:rsidR="006C0D69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 dra ut elbiler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først </w:t>
      </w:r>
      <w:r w:rsidR="006C0D69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i tilfelle brann.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Eiere med elbil som ikke har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ladepunkt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 xml:space="preserve"> i egen garasje oppfordres derfor til å gi beskjed om dette til styret. </w:t>
      </w:r>
    </w:p>
    <w:p w:rsidR="00926173" w:rsidRPr="009F47F3" w:rsidRDefault="00926173" w:rsidP="009F47F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 w:themeColor="text1"/>
          <w:sz w:val="20"/>
          <w:szCs w:val="20"/>
        </w:rPr>
      </w:pPr>
    </w:p>
    <w:p w:rsidR="00926173" w:rsidRPr="009F47F3" w:rsidRDefault="009F47F3" w:rsidP="009F47F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Styret</w:t>
      </w:r>
      <w:r w:rsidR="00926173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 minne</w:t>
      </w:r>
      <w:r>
        <w:rPr>
          <w:rFonts w:ascii="Calibri" w:hAnsi="Calibri" w:cs="Calibri"/>
          <w:color w:val="000000" w:themeColor="text1"/>
          <w:sz w:val="20"/>
          <w:szCs w:val="20"/>
        </w:rPr>
        <w:t>r</w:t>
      </w:r>
      <w:r w:rsidR="00926173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 om at man må skru i takbjelkene om noe skal henges opp i garasjene. </w:t>
      </w:r>
    </w:p>
    <w:p w:rsidR="00926173" w:rsidRPr="009F47F3" w:rsidRDefault="00926173" w:rsidP="009F47F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 w:themeColor="text1"/>
          <w:sz w:val="20"/>
          <w:szCs w:val="20"/>
        </w:rPr>
      </w:pPr>
    </w:p>
    <w:p w:rsidR="00926173" w:rsidRPr="009F47F3" w:rsidRDefault="00E57BA1" w:rsidP="009F47F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 w:themeColor="text1"/>
          <w:sz w:val="20"/>
          <w:szCs w:val="20"/>
        </w:rPr>
      </w:pPr>
      <w:r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Det </w:t>
      </w:r>
      <w:r w:rsidR="009F47F3">
        <w:rPr>
          <w:rFonts w:ascii="Calibri" w:hAnsi="Calibri" w:cs="Calibri"/>
          <w:color w:val="000000" w:themeColor="text1"/>
          <w:sz w:val="20"/>
          <w:szCs w:val="20"/>
        </w:rPr>
        <w:t xml:space="preserve">ble også diskutert </w:t>
      </w:r>
      <w:r w:rsidRPr="009F47F3">
        <w:rPr>
          <w:rFonts w:ascii="Calibri" w:hAnsi="Calibri" w:cs="Calibri"/>
          <w:color w:val="000000" w:themeColor="text1"/>
          <w:sz w:val="20"/>
          <w:szCs w:val="20"/>
        </w:rPr>
        <w:t>hvordan man skal fordele jobben med å beise vindskiene og de siste veggene</w:t>
      </w:r>
      <w:r w:rsidR="009F47F3">
        <w:rPr>
          <w:rFonts w:ascii="Calibri" w:hAnsi="Calibri" w:cs="Calibri"/>
          <w:color w:val="000000" w:themeColor="text1"/>
          <w:sz w:val="20"/>
          <w:szCs w:val="20"/>
        </w:rPr>
        <w:t xml:space="preserve">, uten at man kom til enighet om dette, så dette er noe styret vil diskutere ved neste anledning. </w:t>
      </w:r>
    </w:p>
    <w:p w:rsidR="00EE7CF7" w:rsidRPr="009F47F3" w:rsidRDefault="00EE7CF7" w:rsidP="009F47F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 w:themeColor="text1"/>
          <w:sz w:val="20"/>
          <w:szCs w:val="20"/>
        </w:rPr>
      </w:pPr>
    </w:p>
    <w:p w:rsidR="00EE7CF7" w:rsidRPr="009F47F3" w:rsidRDefault="009F47F3" w:rsidP="009F47F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Det ble også foreslått at man burde gå til anskaffelse av et eget</w:t>
      </w:r>
      <w:r w:rsidR="00EE7CF7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 parkeringsbevis til garasjelaget</w:t>
      </w:r>
      <w:r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EE7CF7" w:rsidRPr="009F47F3">
        <w:rPr>
          <w:rFonts w:ascii="Calibri" w:hAnsi="Calibri" w:cs="Calibri"/>
          <w:color w:val="000000" w:themeColor="text1"/>
          <w:sz w:val="20"/>
          <w:szCs w:val="20"/>
        </w:rPr>
        <w:t xml:space="preserve"> som kan lånes ut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ved eventuelle </w:t>
      </w:r>
      <w:r w:rsidR="0005758D">
        <w:rPr>
          <w:rFonts w:ascii="Calibri" w:hAnsi="Calibri" w:cs="Calibri"/>
          <w:color w:val="000000" w:themeColor="text1"/>
          <w:sz w:val="20"/>
          <w:szCs w:val="20"/>
        </w:rPr>
        <w:t>snekker</w:t>
      </w:r>
      <w:r>
        <w:rPr>
          <w:rFonts w:ascii="Calibri" w:hAnsi="Calibri" w:cs="Calibri"/>
          <w:color w:val="000000" w:themeColor="text1"/>
          <w:sz w:val="20"/>
          <w:szCs w:val="20"/>
        </w:rPr>
        <w:t>arbeider, o.l.</w:t>
      </w:r>
    </w:p>
    <w:p w:rsidR="006C0D69" w:rsidRDefault="006C0D69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p w:rsidR="0005758D" w:rsidRPr="00673AA6" w:rsidRDefault="0005758D" w:rsidP="0020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p w:rsidR="002011EA" w:rsidRDefault="002011EA" w:rsidP="00D963E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</w:p>
    <w:p w:rsidR="00D963EB" w:rsidRDefault="00D963EB" w:rsidP="00D96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Referent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D963EB" w:rsidRDefault="0005758D" w:rsidP="0005758D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</w:t>
      </w:r>
      <w:r>
        <w:rPr>
          <w:rFonts w:ascii="Calibri" w:hAnsi="Calibri" w:cs="Calibri"/>
          <w:color w:val="000000"/>
          <w:sz w:val="20"/>
          <w:szCs w:val="20"/>
        </w:rPr>
        <w:br/>
        <w:t>Sigurd Fylling Mæle FR. 130</w:t>
      </w:r>
      <w:r>
        <w:rPr>
          <w:rFonts w:ascii="Calibri" w:hAnsi="Calibri" w:cs="Calibri"/>
          <w:color w:val="000000"/>
          <w:sz w:val="20"/>
          <w:szCs w:val="20"/>
        </w:rPr>
        <w:br/>
      </w:r>
    </w:p>
    <w:p w:rsidR="0005758D" w:rsidRDefault="00D963EB" w:rsidP="00057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Protokollunderskrifter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D963EB" w:rsidRDefault="0005758D" w:rsidP="0005758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_____________________________</w:t>
      </w:r>
    </w:p>
    <w:p w:rsidR="00D963EB" w:rsidRPr="0005758D" w:rsidRDefault="0005758D" w:rsidP="0005758D">
      <w:pPr>
        <w:ind w:left="1416" w:firstLine="708"/>
      </w:pPr>
      <w:r>
        <w:rPr>
          <w:rFonts w:ascii="Calibri" w:hAnsi="Calibri" w:cs="Calibri"/>
          <w:color w:val="000000"/>
          <w:sz w:val="20"/>
          <w:szCs w:val="20"/>
        </w:rPr>
        <w:t xml:space="preserve">Kjell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Hagatun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63EB">
        <w:rPr>
          <w:rFonts w:ascii="Calibri" w:hAnsi="Calibri" w:cs="Calibri"/>
          <w:color w:val="000000"/>
          <w:sz w:val="20"/>
          <w:szCs w:val="20"/>
        </w:rPr>
        <w:t xml:space="preserve">FR. </w:t>
      </w:r>
      <w:r>
        <w:rPr>
          <w:rFonts w:ascii="Calibri" w:hAnsi="Calibri" w:cs="Calibri"/>
          <w:color w:val="000000"/>
          <w:sz w:val="20"/>
          <w:szCs w:val="20"/>
        </w:rPr>
        <w:t>13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Annbjørg Helleland i FR. 57</w:t>
      </w:r>
    </w:p>
    <w:sectPr w:rsidR="00D963EB" w:rsidRPr="0005758D" w:rsidSect="0005758D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EB"/>
    <w:rsid w:val="0005758D"/>
    <w:rsid w:val="001A7998"/>
    <w:rsid w:val="001C6ABF"/>
    <w:rsid w:val="002011EA"/>
    <w:rsid w:val="0047641E"/>
    <w:rsid w:val="004D6D51"/>
    <w:rsid w:val="00586CAC"/>
    <w:rsid w:val="00673AA6"/>
    <w:rsid w:val="006A08E4"/>
    <w:rsid w:val="006C0D69"/>
    <w:rsid w:val="006F0F3C"/>
    <w:rsid w:val="00885759"/>
    <w:rsid w:val="00926173"/>
    <w:rsid w:val="009F47F3"/>
    <w:rsid w:val="00A90E10"/>
    <w:rsid w:val="00AA3EEC"/>
    <w:rsid w:val="00B426D9"/>
    <w:rsid w:val="00BD05A8"/>
    <w:rsid w:val="00C77C5C"/>
    <w:rsid w:val="00D963EB"/>
    <w:rsid w:val="00E1131A"/>
    <w:rsid w:val="00E57BA1"/>
    <w:rsid w:val="00EE7CF7"/>
    <w:rsid w:val="00F156F2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A5E9"/>
  <w15:chartTrackingRefBased/>
  <w15:docId w15:val="{490EB17B-F428-4FF3-AB6B-2C5258BF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7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923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Fylling Mæle</dc:creator>
  <cp:keywords/>
  <dc:description/>
  <cp:lastModifiedBy>Sigurd Fylling Mæle</cp:lastModifiedBy>
  <cp:revision>4</cp:revision>
  <dcterms:created xsi:type="dcterms:W3CDTF">2019-06-11T15:37:00Z</dcterms:created>
  <dcterms:modified xsi:type="dcterms:W3CDTF">2019-06-16T21:08:00Z</dcterms:modified>
</cp:coreProperties>
</file>